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3E" w:rsidRDefault="005C553E" w:rsidP="00D92E20">
      <w:pPr>
        <w:pStyle w:val="Heading5-BoldNumbered"/>
        <w:keepNext/>
        <w:numPr>
          <w:ilvl w:val="0"/>
          <w:numId w:val="3"/>
        </w:numPr>
      </w:pPr>
      <w:r>
        <w:t>Project Name</w:t>
      </w:r>
      <w:r w:rsidR="00490726">
        <w:t xml:space="preserve"> and</w:t>
      </w:r>
      <w:r w:rsidR="006906DE">
        <w:t xml:space="preserve"> </w:t>
      </w:r>
      <w:r>
        <w:t>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1800"/>
      </w:tblGrid>
      <w:tr w:rsidR="00483D99" w:rsidRPr="00D9054C" w:rsidTr="00483D99"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725" w:rsidRPr="00D9054C" w:rsidRDefault="00692943" w:rsidP="007F0725">
            <w:pPr>
              <w:jc w:val="left"/>
              <w:rPr>
                <w:sz w:val="16"/>
              </w:rPr>
            </w:pPr>
            <w:hyperlink w:anchor="Project_Name_help" w:history="1"/>
            <w:r w:rsidR="00213993" w:rsidRPr="00D9054C">
              <w:rPr>
                <w:i/>
                <w:sz w:val="16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3D99" w:rsidRPr="00D9054C" w:rsidRDefault="00483D99">
            <w:pPr>
              <w:jc w:val="left"/>
              <w:rPr>
                <w:i/>
                <w:sz w:val="20"/>
              </w:rPr>
            </w:pPr>
            <w:r w:rsidRPr="00D9054C">
              <w:rPr>
                <w:i/>
                <w:sz w:val="16"/>
              </w:rPr>
              <w:t xml:space="preserve"> </w:t>
            </w:r>
          </w:p>
        </w:tc>
      </w:tr>
      <w:tr w:rsidR="005C553E" w:rsidTr="00A97947">
        <w:tc>
          <w:tcPr>
            <w:tcW w:w="8388" w:type="dxa"/>
            <w:tcBorders>
              <w:top w:val="single" w:sz="4" w:space="0" w:color="auto"/>
              <w:bottom w:val="single" w:sz="4" w:space="0" w:color="auto"/>
            </w:tcBorders>
          </w:tcPr>
          <w:p w:rsidR="002857D2" w:rsidRPr="007B7CFE" w:rsidRDefault="0024340D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  <w:r w:rsidRPr="0024340D">
              <w:rPr>
                <w:rFonts w:ascii="Courier New" w:hAnsi="Courier New" w:cs="Courier New"/>
                <w:b/>
                <w:sz w:val="20"/>
              </w:rPr>
              <w:t>Positioning Security Risk Analysis standard within HL7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C553E" w:rsidRPr="00296D0A" w:rsidRDefault="002C1DB7">
            <w:pPr>
              <w:jc w:val="left"/>
              <w:rPr>
                <w:color w:val="FF0000"/>
                <w:sz w:val="20"/>
              </w:rPr>
            </w:pPr>
            <w:bookmarkStart w:id="0" w:name="ProjectID"/>
            <w:r w:rsidRPr="00296D0A">
              <w:rPr>
                <w:sz w:val="20"/>
              </w:rPr>
              <w:t xml:space="preserve">Project ID: </w:t>
            </w:r>
            <w:bookmarkEnd w:id="0"/>
          </w:p>
        </w:tc>
      </w:tr>
      <w:tr w:rsidR="00A97947" w:rsidRPr="00522825" w:rsidTr="002C4633">
        <w:trPr>
          <w:trHeight w:val="46"/>
        </w:trPr>
        <w:tc>
          <w:tcPr>
            <w:tcW w:w="10188" w:type="dxa"/>
            <w:gridSpan w:val="2"/>
          </w:tcPr>
          <w:tbl>
            <w:tblPr>
              <w:tblW w:w="100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9644"/>
            </w:tblGrid>
            <w:tr w:rsidR="00A97947" w:rsidRPr="005E449D" w:rsidTr="002C4633">
              <w:tc>
                <w:tcPr>
                  <w:tcW w:w="436" w:type="dxa"/>
                </w:tcPr>
                <w:p w:rsidR="00A97947" w:rsidRPr="00686659" w:rsidRDefault="00EA52E8" w:rsidP="002C4633">
                  <w:pPr>
                    <w:jc w:val="center"/>
                    <w:rPr>
                      <w:sz w:val="20"/>
                    </w:rPr>
                  </w:pPr>
                  <w:r w:rsidRPr="00686659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A97947" w:rsidRPr="00686659">
                    <w:rPr>
                      <w:sz w:val="20"/>
                    </w:rPr>
                    <w:instrText xml:space="preserve"> FORMCHECKBOX </w:instrText>
                  </w:r>
                  <w:r w:rsidR="00692943">
                    <w:rPr>
                      <w:sz w:val="20"/>
                    </w:rPr>
                  </w:r>
                  <w:r w:rsidR="00692943">
                    <w:rPr>
                      <w:sz w:val="20"/>
                    </w:rPr>
                    <w:fldChar w:fldCharType="separate"/>
                  </w:r>
                  <w:r w:rsidRPr="00686659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644" w:type="dxa"/>
                </w:tcPr>
                <w:p w:rsidR="00A97947" w:rsidRPr="00686659" w:rsidRDefault="00A97947" w:rsidP="002C4633">
                  <w:pPr>
                    <w:tabs>
                      <w:tab w:val="right" w:pos="4424"/>
                    </w:tabs>
                    <w:jc w:val="left"/>
                    <w:rPr>
                      <w:sz w:val="20"/>
                    </w:rPr>
                  </w:pPr>
                  <w:r w:rsidRPr="00686659">
                    <w:rPr>
                      <w:sz w:val="20"/>
                    </w:rPr>
                    <w:t xml:space="preserve">TSC Notification </w:t>
                  </w:r>
                  <w:r>
                    <w:rPr>
                      <w:sz w:val="20"/>
                    </w:rPr>
                    <w:t>Informative/</w:t>
                  </w:r>
                  <w:r w:rsidRPr="00686659">
                    <w:rPr>
                      <w:sz w:val="20"/>
                    </w:rPr>
                    <w:t xml:space="preserve">DSTU to Normative     </w:t>
                  </w:r>
                  <w:r>
                    <w:rPr>
                      <w:sz w:val="20"/>
                    </w:rPr>
                    <w:t xml:space="preserve">      </w:t>
                  </w:r>
                  <w:r w:rsidRPr="00686659">
                    <w:rPr>
                      <w:sz w:val="20"/>
                    </w:rPr>
                    <w:t xml:space="preserve">Date :  </w:t>
                  </w:r>
                </w:p>
              </w:tc>
            </w:tr>
          </w:tbl>
          <w:p w:rsidR="00A97947" w:rsidRPr="003C5877" w:rsidRDefault="00A97947" w:rsidP="002C4633">
            <w:pPr>
              <w:jc w:val="left"/>
              <w:rPr>
                <w:rFonts w:ascii="Courier New" w:hAnsi="Courier New" w:cs="Courier New"/>
                <w:b/>
                <w:sz w:val="20"/>
                <w:highlight w:val="yellow"/>
              </w:rPr>
            </w:pPr>
          </w:p>
        </w:tc>
      </w:tr>
    </w:tbl>
    <w:p w:rsidR="005C553E" w:rsidRDefault="005C553E" w:rsidP="00D92E20">
      <w:pPr>
        <w:pStyle w:val="Heading5-BoldNumbered"/>
        <w:keepNext/>
        <w:numPr>
          <w:ilvl w:val="0"/>
          <w:numId w:val="3"/>
        </w:numPr>
      </w:pPr>
      <w:bookmarkStart w:id="1" w:name="Project_Intent"/>
      <w:bookmarkStart w:id="2" w:name="Sponsoring_Group"/>
      <w:bookmarkEnd w:id="1"/>
      <w:bookmarkEnd w:id="2"/>
      <w:r>
        <w:t>Sponsoring Group(s)</w:t>
      </w:r>
      <w:r w:rsidR="007205DD">
        <w:t xml:space="preserve"> </w:t>
      </w:r>
      <w:r w:rsidR="0028796A">
        <w:t>/ Project Team</w:t>
      </w:r>
    </w:p>
    <w:p w:rsidR="00AB49AE" w:rsidRPr="00F70768" w:rsidRDefault="00692943" w:rsidP="00AB49AE">
      <w:pPr>
        <w:jc w:val="left"/>
        <w:rPr>
          <w:i/>
          <w:color w:val="008000"/>
          <w:sz w:val="16"/>
        </w:rPr>
      </w:pPr>
      <w:hyperlink w:anchor="Sponsoring_Group_help" w:history="1"/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5958"/>
      </w:tblGrid>
      <w:tr w:rsidR="002620E4" w:rsidRPr="00822A3D" w:rsidTr="00097B2F">
        <w:trPr>
          <w:trHeight w:val="47"/>
        </w:trPr>
        <w:tc>
          <w:tcPr>
            <w:tcW w:w="4338" w:type="dxa"/>
            <w:shd w:val="clear" w:color="auto" w:fill="D9D9D9"/>
            <w:vAlign w:val="bottom"/>
          </w:tcPr>
          <w:p w:rsidR="002857D2" w:rsidRPr="00822A3D" w:rsidRDefault="002620E4" w:rsidP="003F75B4">
            <w:pPr>
              <w:jc w:val="left"/>
              <w:rPr>
                <w:color w:val="000000"/>
                <w:sz w:val="20"/>
              </w:rPr>
            </w:pPr>
            <w:r w:rsidRPr="00822A3D">
              <w:rPr>
                <w:color w:val="000000"/>
                <w:sz w:val="20"/>
              </w:rPr>
              <w:t>Primary Sponsor</w:t>
            </w:r>
            <w:r w:rsidR="008B48F5" w:rsidRPr="00822A3D">
              <w:rPr>
                <w:color w:val="000000"/>
                <w:sz w:val="20"/>
              </w:rPr>
              <w:t>/</w:t>
            </w:r>
            <w:r w:rsidR="000D3E72">
              <w:rPr>
                <w:color w:val="000000"/>
                <w:sz w:val="20"/>
              </w:rPr>
              <w:t>Work Group</w:t>
            </w:r>
            <w:r w:rsidRPr="00822A3D">
              <w:rPr>
                <w:color w:val="000000"/>
                <w:sz w:val="20"/>
              </w:rPr>
              <w:t xml:space="preserve"> (</w:t>
            </w:r>
            <w:r w:rsidRPr="00822A3D">
              <w:rPr>
                <w:b/>
                <w:color w:val="000000"/>
                <w:sz w:val="20"/>
              </w:rPr>
              <w:t>1 Mandatory</w:t>
            </w:r>
            <w:r w:rsidRPr="00822A3D"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2620E4" w:rsidRPr="00F70768" w:rsidRDefault="0024340D" w:rsidP="00EE1D95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Project Services</w:t>
            </w:r>
          </w:p>
        </w:tc>
      </w:tr>
      <w:tr w:rsidR="002620E4" w:rsidRPr="00822A3D" w:rsidTr="00097B2F">
        <w:trPr>
          <w:trHeight w:val="46"/>
        </w:trPr>
        <w:tc>
          <w:tcPr>
            <w:tcW w:w="4338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2620E4" w:rsidRPr="00822A3D" w:rsidRDefault="008B48F5">
            <w:pPr>
              <w:rPr>
                <w:color w:val="000000"/>
                <w:sz w:val="20"/>
              </w:rPr>
            </w:pPr>
            <w:r w:rsidRPr="00822A3D">
              <w:rPr>
                <w:color w:val="000000"/>
                <w:sz w:val="20"/>
              </w:rPr>
              <w:t xml:space="preserve">Co-sponsor </w:t>
            </w:r>
            <w:r w:rsidR="000D3E72">
              <w:rPr>
                <w:color w:val="000000"/>
                <w:sz w:val="20"/>
              </w:rPr>
              <w:t>Work Group</w:t>
            </w:r>
            <w:r w:rsidRPr="00822A3D">
              <w:rPr>
                <w:color w:val="000000"/>
                <w:sz w:val="20"/>
              </w:rPr>
              <w:t>(s)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20E4" w:rsidRPr="006C1678" w:rsidRDefault="003417E1" w:rsidP="00EE1D95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(See list of consulting Work Groups under Domain Expert rep)</w:t>
            </w:r>
          </w:p>
        </w:tc>
      </w:tr>
      <w:tr w:rsidR="00716848" w:rsidRPr="00DF7700" w:rsidTr="009936D9">
        <w:trPr>
          <w:trHeight w:val="46"/>
        </w:trPr>
        <w:tc>
          <w:tcPr>
            <w:tcW w:w="433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16848" w:rsidRPr="005E1488" w:rsidRDefault="00716848" w:rsidP="009936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16848" w:rsidRPr="00DF7700" w:rsidRDefault="00716848" w:rsidP="009936D9">
            <w:pPr>
              <w:rPr>
                <w:color w:val="000000"/>
                <w:sz w:val="12"/>
                <w:szCs w:val="12"/>
              </w:rPr>
            </w:pPr>
          </w:p>
        </w:tc>
      </w:tr>
      <w:tr w:rsidR="00EC5002" w:rsidRPr="00822A3D" w:rsidTr="00097B2F">
        <w:trPr>
          <w:trHeight w:val="46"/>
        </w:trPr>
        <w:tc>
          <w:tcPr>
            <w:tcW w:w="4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5002" w:rsidRPr="009F7E4C" w:rsidRDefault="009F7E4C">
            <w:pPr>
              <w:rPr>
                <w:b/>
                <w:color w:val="000000"/>
                <w:sz w:val="20"/>
              </w:rPr>
            </w:pPr>
            <w:r w:rsidRPr="009F7E4C">
              <w:rPr>
                <w:b/>
                <w:color w:val="000000"/>
                <w:sz w:val="20"/>
              </w:rPr>
              <w:t>Project Team</w:t>
            </w:r>
            <w:r w:rsidR="00716848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5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C5002" w:rsidRPr="00822A3D" w:rsidRDefault="00EC5002" w:rsidP="00554175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9F7E4C" w:rsidRPr="003F3A76" w:rsidTr="00097B2F">
        <w:trPr>
          <w:trHeight w:val="46"/>
        </w:trPr>
        <w:tc>
          <w:tcPr>
            <w:tcW w:w="4338" w:type="dxa"/>
            <w:shd w:val="clear" w:color="auto" w:fill="D9D9D9"/>
            <w:vAlign w:val="bottom"/>
          </w:tcPr>
          <w:p w:rsidR="009F7E4C" w:rsidRPr="003F3A76" w:rsidRDefault="009F7E4C" w:rsidP="003F75B4">
            <w:pPr>
              <w:jc w:val="left"/>
              <w:rPr>
                <w:color w:val="000000"/>
                <w:sz w:val="20"/>
              </w:rPr>
            </w:pPr>
            <w:r w:rsidRPr="003F3A76">
              <w:rPr>
                <w:color w:val="000000"/>
                <w:sz w:val="20"/>
              </w:rPr>
              <w:t>Project facilitator</w:t>
            </w:r>
            <w:r w:rsidR="00C642C0">
              <w:rPr>
                <w:color w:val="000000"/>
                <w:sz w:val="20"/>
              </w:rPr>
              <w:t xml:space="preserve"> </w:t>
            </w:r>
            <w:r w:rsidRPr="003F3A76">
              <w:rPr>
                <w:color w:val="000000"/>
                <w:sz w:val="20"/>
              </w:rPr>
              <w:t>(</w:t>
            </w:r>
            <w:r w:rsidRPr="003F3A76">
              <w:rPr>
                <w:b/>
                <w:color w:val="000000"/>
                <w:sz w:val="20"/>
              </w:rPr>
              <w:t>1</w:t>
            </w:r>
            <w:r w:rsidRPr="003F3A76">
              <w:rPr>
                <w:color w:val="000000"/>
                <w:sz w:val="20"/>
              </w:rPr>
              <w:t xml:space="preserve"> </w:t>
            </w:r>
            <w:r w:rsidRPr="003F3A76">
              <w:rPr>
                <w:b/>
                <w:color w:val="000000"/>
                <w:sz w:val="20"/>
              </w:rPr>
              <w:t>Mandatory</w:t>
            </w:r>
            <w:r w:rsidRPr="003F3A76">
              <w:rPr>
                <w:color w:val="000000"/>
                <w:sz w:val="20"/>
              </w:rPr>
              <w:t>)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9F7E4C" w:rsidRPr="00F70768" w:rsidRDefault="0024340D" w:rsidP="00F9082A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Project Services/</w:t>
            </w:r>
            <w:r w:rsidR="00F9082A">
              <w:rPr>
                <w:rFonts w:ascii="Courier New" w:hAnsi="Courier New" w:cs="Courier New"/>
                <w:b/>
                <w:sz w:val="20"/>
              </w:rPr>
              <w:t>Rick Haddorff, Freida Hall</w:t>
            </w:r>
          </w:p>
        </w:tc>
      </w:tr>
      <w:tr w:rsidR="009F7E4C" w:rsidRPr="003F3A76" w:rsidTr="00097B2F">
        <w:trPr>
          <w:trHeight w:val="46"/>
        </w:trPr>
        <w:tc>
          <w:tcPr>
            <w:tcW w:w="4338" w:type="dxa"/>
            <w:shd w:val="clear" w:color="auto" w:fill="D9D9D9"/>
            <w:vAlign w:val="bottom"/>
          </w:tcPr>
          <w:p w:rsidR="009F7E4C" w:rsidRPr="00C67EBC" w:rsidRDefault="009F7E4C" w:rsidP="003F75B4">
            <w:pPr>
              <w:jc w:val="left"/>
              <w:rPr>
                <w:color w:val="000000"/>
                <w:sz w:val="20"/>
                <w:lang w:val="en-US"/>
              </w:rPr>
            </w:pPr>
            <w:r w:rsidRPr="003F3A76">
              <w:rPr>
                <w:color w:val="000000"/>
                <w:sz w:val="20"/>
              </w:rPr>
              <w:t>Other interested parties</w:t>
            </w:r>
            <w:r w:rsidR="00C67EBC">
              <w:rPr>
                <w:color w:val="000000"/>
                <w:sz w:val="20"/>
              </w:rPr>
              <w:t xml:space="preserve"> and their roles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9F7E4C" w:rsidRDefault="0024340D" w:rsidP="0024340D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 xml:space="preserve">TSC:  John </w:t>
            </w:r>
            <w:r w:rsidR="006E5ED0">
              <w:rPr>
                <w:rFonts w:ascii="Courier New" w:hAnsi="Courier New" w:cs="Courier New"/>
                <w:color w:val="000000"/>
                <w:sz w:val="20"/>
              </w:rPr>
              <w:t>Quinn</w:t>
            </w:r>
            <w:r>
              <w:rPr>
                <w:rFonts w:ascii="Courier New" w:hAnsi="Courier New" w:cs="Courier New"/>
                <w:color w:val="000000"/>
                <w:sz w:val="20"/>
              </w:rPr>
              <w:t>,</w:t>
            </w:r>
            <w:r w:rsidR="00E54383">
              <w:rPr>
                <w:rFonts w:ascii="Courier New" w:hAnsi="Courier New" w:cs="Courier New"/>
                <w:color w:val="000000"/>
                <w:sz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</w:rPr>
              <w:t>Paul Knapp, Pat Van Dyke</w:t>
            </w:r>
          </w:p>
          <w:p w:rsidR="0024340D" w:rsidRPr="006C1678" w:rsidRDefault="00E54383" w:rsidP="0024340D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 xml:space="preserve">HL7 Staff: </w:t>
            </w:r>
            <w:r w:rsidR="0024340D">
              <w:rPr>
                <w:rFonts w:ascii="Courier New" w:hAnsi="Courier New" w:cs="Courier New"/>
                <w:color w:val="000000"/>
                <w:sz w:val="20"/>
              </w:rPr>
              <w:t xml:space="preserve">Don </w:t>
            </w:r>
            <w:r>
              <w:rPr>
                <w:rFonts w:ascii="Courier New" w:hAnsi="Courier New" w:cs="Courier New"/>
                <w:color w:val="000000"/>
                <w:sz w:val="20"/>
              </w:rPr>
              <w:t xml:space="preserve">Lloyd, Director of Technical Publications, </w:t>
            </w:r>
            <w:r w:rsidRPr="00E54383">
              <w:rPr>
                <w:rFonts w:ascii="Courier New" w:hAnsi="Courier New" w:cs="Courier New"/>
                <w:sz w:val="20"/>
              </w:rPr>
              <w:t>Dave Hamill, Director HL7 Project Management Office</w:t>
            </w:r>
          </w:p>
        </w:tc>
      </w:tr>
      <w:tr w:rsidR="009F7E4C" w:rsidRPr="003F3A76" w:rsidTr="00097B2F">
        <w:trPr>
          <w:trHeight w:val="46"/>
        </w:trPr>
        <w:tc>
          <w:tcPr>
            <w:tcW w:w="4338" w:type="dxa"/>
            <w:shd w:val="clear" w:color="auto" w:fill="D9D9D9"/>
            <w:vAlign w:val="bottom"/>
          </w:tcPr>
          <w:p w:rsidR="009F7E4C" w:rsidRPr="003F3A76" w:rsidRDefault="009F7E4C" w:rsidP="003F75B4">
            <w:pPr>
              <w:jc w:val="left"/>
              <w:rPr>
                <w:color w:val="000000"/>
                <w:sz w:val="20"/>
              </w:rPr>
            </w:pPr>
            <w:r w:rsidRPr="003F3A76">
              <w:rPr>
                <w:color w:val="000000"/>
                <w:sz w:val="20"/>
              </w:rPr>
              <w:t>Multi-disciplinary project team (recommended)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9F7E4C" w:rsidRPr="006C1678" w:rsidRDefault="009F7E4C" w:rsidP="00BE1619">
            <w:pPr>
              <w:jc w:val="left"/>
              <w:rPr>
                <w:rFonts w:ascii="Courier New" w:hAnsi="Courier New" w:cs="Courier New"/>
                <w:sz w:val="20"/>
              </w:rPr>
            </w:pPr>
          </w:p>
        </w:tc>
      </w:tr>
      <w:tr w:rsidR="009F7E4C" w:rsidRPr="003F3A76" w:rsidTr="00097B2F">
        <w:trPr>
          <w:trHeight w:val="46"/>
        </w:trPr>
        <w:tc>
          <w:tcPr>
            <w:tcW w:w="4338" w:type="dxa"/>
            <w:shd w:val="clear" w:color="auto" w:fill="D9D9D9"/>
            <w:vAlign w:val="bottom"/>
          </w:tcPr>
          <w:p w:rsidR="009F7E4C" w:rsidRPr="003F3A76" w:rsidRDefault="009F7E4C" w:rsidP="0005541C">
            <w:pPr>
              <w:rPr>
                <w:color w:val="000000"/>
                <w:sz w:val="20"/>
              </w:rPr>
            </w:pPr>
            <w:r w:rsidRPr="003F3A76">
              <w:rPr>
                <w:color w:val="000000"/>
                <w:sz w:val="20"/>
              </w:rPr>
              <w:t xml:space="preserve">     Modeling facilitator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9F7E4C" w:rsidRPr="006C1678" w:rsidRDefault="0024340D" w:rsidP="00BE1619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n/a</w:t>
            </w:r>
          </w:p>
        </w:tc>
      </w:tr>
      <w:tr w:rsidR="009F7E4C" w:rsidRPr="003F3A76" w:rsidTr="00097B2F">
        <w:trPr>
          <w:trHeight w:val="46"/>
        </w:trPr>
        <w:tc>
          <w:tcPr>
            <w:tcW w:w="4338" w:type="dxa"/>
            <w:shd w:val="clear" w:color="auto" w:fill="D9D9D9"/>
            <w:vAlign w:val="bottom"/>
          </w:tcPr>
          <w:p w:rsidR="009F7E4C" w:rsidRPr="003F3A76" w:rsidRDefault="009F7E4C" w:rsidP="0005541C">
            <w:pPr>
              <w:rPr>
                <w:color w:val="000000"/>
                <w:sz w:val="20"/>
              </w:rPr>
            </w:pPr>
            <w:r w:rsidRPr="003F3A76">
              <w:rPr>
                <w:color w:val="000000"/>
                <w:sz w:val="20"/>
              </w:rPr>
              <w:t xml:space="preserve">     Publishing facilitator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9F7E4C" w:rsidRPr="006C1678" w:rsidRDefault="0024340D" w:rsidP="00EE1D95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n/a</w:t>
            </w:r>
          </w:p>
        </w:tc>
      </w:tr>
      <w:tr w:rsidR="009F7E4C" w:rsidRPr="003F3A76" w:rsidTr="00097B2F">
        <w:trPr>
          <w:trHeight w:val="46"/>
        </w:trPr>
        <w:tc>
          <w:tcPr>
            <w:tcW w:w="4338" w:type="dxa"/>
            <w:shd w:val="clear" w:color="auto" w:fill="D9D9D9"/>
            <w:vAlign w:val="bottom"/>
          </w:tcPr>
          <w:p w:rsidR="009F7E4C" w:rsidRPr="003F3A76" w:rsidRDefault="009F7E4C" w:rsidP="0005541C">
            <w:pPr>
              <w:rPr>
                <w:color w:val="000000"/>
                <w:sz w:val="20"/>
              </w:rPr>
            </w:pPr>
            <w:r w:rsidRPr="003F3A76">
              <w:rPr>
                <w:color w:val="000000"/>
                <w:sz w:val="20"/>
              </w:rPr>
              <w:t xml:space="preserve">     Vocabulary facilitator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9F7E4C" w:rsidRPr="006C1678" w:rsidRDefault="0024340D" w:rsidP="00EE1D95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n/a</w:t>
            </w:r>
          </w:p>
        </w:tc>
      </w:tr>
      <w:tr w:rsidR="009F7E4C" w:rsidRPr="003F3A76" w:rsidTr="00097B2F">
        <w:trPr>
          <w:trHeight w:val="46"/>
        </w:trPr>
        <w:tc>
          <w:tcPr>
            <w:tcW w:w="4338" w:type="dxa"/>
            <w:shd w:val="clear" w:color="auto" w:fill="D9D9D9"/>
            <w:vAlign w:val="bottom"/>
          </w:tcPr>
          <w:p w:rsidR="009F7E4C" w:rsidRPr="003F3A76" w:rsidRDefault="009F7E4C">
            <w:pPr>
              <w:rPr>
                <w:color w:val="000000"/>
                <w:sz w:val="20"/>
              </w:rPr>
            </w:pPr>
            <w:r w:rsidRPr="003F3A76">
              <w:rPr>
                <w:color w:val="000000"/>
                <w:sz w:val="20"/>
              </w:rPr>
              <w:t xml:space="preserve">     Domain expert rep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9F7E4C" w:rsidRPr="006C1678" w:rsidRDefault="0024340D" w:rsidP="0024340D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 xml:space="preserve">Consultation with:  </w:t>
            </w:r>
            <w:r w:rsidRPr="0024340D">
              <w:rPr>
                <w:rFonts w:ascii="Courier New" w:hAnsi="Courier New" w:cs="Courier New"/>
                <w:color w:val="000000"/>
                <w:sz w:val="20"/>
              </w:rPr>
              <w:t>Security, Structured Docs, and Publishing</w:t>
            </w:r>
            <w:r>
              <w:rPr>
                <w:rFonts w:ascii="Courier New" w:hAnsi="Courier New" w:cs="Courier New"/>
                <w:color w:val="000000"/>
                <w:sz w:val="20"/>
              </w:rPr>
              <w:t xml:space="preserve"> Work Groups</w:t>
            </w:r>
            <w:r w:rsidR="000674A0">
              <w:rPr>
                <w:rFonts w:ascii="Courier New" w:hAnsi="Courier New" w:cs="Courier New"/>
                <w:color w:val="000000"/>
                <w:sz w:val="20"/>
              </w:rPr>
              <w:t xml:space="preserve"> (WGs)</w:t>
            </w:r>
          </w:p>
        </w:tc>
      </w:tr>
      <w:tr w:rsidR="009F7E4C" w:rsidRPr="00822A3D" w:rsidTr="00097B2F">
        <w:trPr>
          <w:trHeight w:val="46"/>
        </w:trPr>
        <w:tc>
          <w:tcPr>
            <w:tcW w:w="4338" w:type="dxa"/>
            <w:shd w:val="clear" w:color="auto" w:fill="D9D9D9"/>
            <w:vAlign w:val="bottom"/>
          </w:tcPr>
          <w:p w:rsidR="009F7E4C" w:rsidRPr="00822A3D" w:rsidRDefault="009F7E4C">
            <w:pPr>
              <w:rPr>
                <w:color w:val="000000"/>
                <w:sz w:val="20"/>
              </w:rPr>
            </w:pPr>
            <w:r w:rsidRPr="00822A3D">
              <w:rPr>
                <w:color w:val="000000"/>
                <w:sz w:val="20"/>
              </w:rPr>
              <w:t xml:space="preserve">     Business requirement analyst</w:t>
            </w:r>
          </w:p>
        </w:tc>
        <w:tc>
          <w:tcPr>
            <w:tcW w:w="5958" w:type="dxa"/>
            <w:shd w:val="clear" w:color="auto" w:fill="auto"/>
            <w:vAlign w:val="bottom"/>
          </w:tcPr>
          <w:p w:rsidR="009F7E4C" w:rsidRPr="006C1678" w:rsidRDefault="0024340D" w:rsidP="00EE1D95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n/a</w:t>
            </w:r>
          </w:p>
        </w:tc>
      </w:tr>
      <w:tr w:rsidR="00C73E4F" w:rsidRPr="00822A3D" w:rsidTr="008110A8">
        <w:trPr>
          <w:trHeight w:val="46"/>
        </w:trPr>
        <w:tc>
          <w:tcPr>
            <w:tcW w:w="4338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C73E4F" w:rsidRPr="00C73E4F" w:rsidRDefault="00C73E4F" w:rsidP="008110A8">
            <w:pPr>
              <w:rPr>
                <w:color w:val="000000"/>
                <w:sz w:val="20"/>
              </w:rPr>
            </w:pPr>
            <w:r w:rsidRPr="00822A3D">
              <w:rPr>
                <w:color w:val="000000"/>
                <w:sz w:val="20"/>
              </w:rPr>
              <w:t xml:space="preserve">     </w:t>
            </w:r>
            <w:r w:rsidRPr="00C73E4F">
              <w:rPr>
                <w:color w:val="000000"/>
                <w:sz w:val="20"/>
              </w:rPr>
              <w:t>Conformance facilitator (for IG projects)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3E4F" w:rsidRPr="006C1678" w:rsidRDefault="0024340D" w:rsidP="008110A8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n/a</w:t>
            </w:r>
          </w:p>
        </w:tc>
      </w:tr>
      <w:tr w:rsidR="00C73E4F" w:rsidRPr="00822A3D" w:rsidTr="008110A8">
        <w:trPr>
          <w:trHeight w:val="46"/>
        </w:trPr>
        <w:tc>
          <w:tcPr>
            <w:tcW w:w="4338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C73E4F" w:rsidRPr="00822A3D" w:rsidRDefault="00C73E4F" w:rsidP="008110A8">
            <w:pPr>
              <w:rPr>
                <w:color w:val="000000"/>
                <w:sz w:val="20"/>
              </w:rPr>
            </w:pPr>
            <w:r w:rsidRPr="00822A3D">
              <w:rPr>
                <w:color w:val="000000"/>
                <w:sz w:val="20"/>
              </w:rPr>
              <w:t xml:space="preserve">     </w:t>
            </w:r>
            <w:r>
              <w:rPr>
                <w:color w:val="000000"/>
                <w:sz w:val="20"/>
              </w:rPr>
              <w:t>Other</w:t>
            </w:r>
            <w:r w:rsidRPr="00822A3D">
              <w:rPr>
                <w:color w:val="000000"/>
                <w:sz w:val="20"/>
              </w:rPr>
              <w:t xml:space="preserve"> facilitator</w:t>
            </w:r>
            <w:r>
              <w:rPr>
                <w:color w:val="000000"/>
                <w:sz w:val="20"/>
              </w:rPr>
              <w:t>s (SOA, SAIF)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3E4F" w:rsidRPr="006C1678" w:rsidRDefault="0024340D" w:rsidP="008110A8">
            <w:pPr>
              <w:jc w:val="left"/>
              <w:rPr>
                <w:rFonts w:ascii="Courier New" w:hAnsi="Courier New" w:cs="Courier New"/>
                <w:color w:val="000000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</w:rPr>
              <w:t>n/a</w:t>
            </w:r>
          </w:p>
        </w:tc>
      </w:tr>
      <w:tr w:rsidR="00C73E4F" w:rsidRPr="00DF7700" w:rsidTr="00097B2F">
        <w:trPr>
          <w:trHeight w:val="46"/>
        </w:trPr>
        <w:tc>
          <w:tcPr>
            <w:tcW w:w="433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E4F" w:rsidRPr="005E1488" w:rsidRDefault="00C73E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3E4F" w:rsidRPr="00DF7700" w:rsidRDefault="00C73E4F">
            <w:pPr>
              <w:rPr>
                <w:color w:val="000000"/>
                <w:sz w:val="12"/>
                <w:szCs w:val="12"/>
              </w:rPr>
            </w:pPr>
          </w:p>
        </w:tc>
      </w:tr>
      <w:tr w:rsidR="00C73E4F" w:rsidRPr="003F3A76" w:rsidTr="00097B2F">
        <w:trPr>
          <w:trHeight w:val="46"/>
        </w:trPr>
        <w:tc>
          <w:tcPr>
            <w:tcW w:w="10296" w:type="dxa"/>
            <w:gridSpan w:val="2"/>
            <w:shd w:val="clear" w:color="auto" w:fill="D9D9D9"/>
            <w:vAlign w:val="bottom"/>
          </w:tcPr>
          <w:p w:rsidR="00C73E4F" w:rsidRPr="003F3A76" w:rsidRDefault="00C73E4F">
            <w:pPr>
              <w:rPr>
                <w:color w:val="000000"/>
                <w:sz w:val="20"/>
              </w:rPr>
            </w:pPr>
            <w:r w:rsidRPr="003F3A76">
              <w:rPr>
                <w:color w:val="000000"/>
                <w:sz w:val="20"/>
              </w:rPr>
              <w:t xml:space="preserve">Implementers </w:t>
            </w:r>
            <w:r w:rsidRPr="003F3A76">
              <w:rPr>
                <w:b/>
                <w:color w:val="000000"/>
                <w:sz w:val="20"/>
              </w:rPr>
              <w:t>(2</w:t>
            </w:r>
            <w:r w:rsidRPr="003F3A76">
              <w:rPr>
                <w:color w:val="000000"/>
                <w:sz w:val="20"/>
              </w:rPr>
              <w:t xml:space="preserve"> </w:t>
            </w:r>
            <w:r w:rsidRPr="003F3A76">
              <w:rPr>
                <w:b/>
                <w:color w:val="000000"/>
                <w:sz w:val="20"/>
              </w:rPr>
              <w:t>Mandatory</w:t>
            </w:r>
            <w:r w:rsidRPr="003F3A76">
              <w:rPr>
                <w:color w:val="000000"/>
                <w:sz w:val="20"/>
              </w:rPr>
              <w:t xml:space="preserve"> for DSTU projects):</w:t>
            </w:r>
          </w:p>
        </w:tc>
      </w:tr>
      <w:tr w:rsidR="00C73E4F" w:rsidRPr="003F3A76" w:rsidTr="00491DE4">
        <w:trPr>
          <w:trHeight w:val="46"/>
        </w:trPr>
        <w:tc>
          <w:tcPr>
            <w:tcW w:w="10296" w:type="dxa"/>
            <w:gridSpan w:val="2"/>
            <w:shd w:val="clear" w:color="auto" w:fill="auto"/>
            <w:vAlign w:val="bottom"/>
          </w:tcPr>
          <w:p w:rsidR="00C73E4F" w:rsidRPr="006C1678" w:rsidRDefault="00C73E4F">
            <w:pPr>
              <w:rPr>
                <w:rFonts w:ascii="Courier New" w:hAnsi="Courier New" w:cs="Courier New"/>
                <w:color w:val="000000"/>
                <w:sz w:val="20"/>
              </w:rPr>
            </w:pPr>
            <w:r w:rsidRPr="006C1678">
              <w:rPr>
                <w:rFonts w:ascii="Courier New" w:hAnsi="Courier New" w:cs="Courier New"/>
                <w:color w:val="000000"/>
                <w:sz w:val="20"/>
              </w:rPr>
              <w:t xml:space="preserve">1)  </w:t>
            </w:r>
            <w:r w:rsidR="0024340D">
              <w:rPr>
                <w:rFonts w:ascii="Courier New" w:hAnsi="Courier New" w:cs="Courier New"/>
                <w:color w:val="000000"/>
                <w:sz w:val="20"/>
              </w:rPr>
              <w:t>n/a</w:t>
            </w:r>
          </w:p>
        </w:tc>
      </w:tr>
      <w:tr w:rsidR="00C73E4F" w:rsidRPr="008F5208" w:rsidTr="00491DE4">
        <w:trPr>
          <w:trHeight w:val="46"/>
        </w:trPr>
        <w:tc>
          <w:tcPr>
            <w:tcW w:w="10296" w:type="dxa"/>
            <w:gridSpan w:val="2"/>
            <w:shd w:val="clear" w:color="auto" w:fill="auto"/>
            <w:vAlign w:val="bottom"/>
          </w:tcPr>
          <w:p w:rsidR="00C73E4F" w:rsidRPr="006C1678" w:rsidRDefault="00C73E4F">
            <w:pPr>
              <w:rPr>
                <w:rFonts w:ascii="Courier New" w:hAnsi="Courier New" w:cs="Courier New"/>
                <w:color w:val="000000"/>
                <w:sz w:val="20"/>
              </w:rPr>
            </w:pPr>
            <w:r w:rsidRPr="006C1678">
              <w:rPr>
                <w:rFonts w:ascii="Courier New" w:hAnsi="Courier New" w:cs="Courier New"/>
                <w:color w:val="000000"/>
                <w:sz w:val="20"/>
              </w:rPr>
              <w:t xml:space="preserve">2)  </w:t>
            </w:r>
            <w:r w:rsidR="0024340D">
              <w:rPr>
                <w:rFonts w:ascii="Courier New" w:hAnsi="Courier New" w:cs="Courier New"/>
                <w:color w:val="000000"/>
                <w:sz w:val="20"/>
              </w:rPr>
              <w:t>n/a</w:t>
            </w:r>
          </w:p>
        </w:tc>
      </w:tr>
    </w:tbl>
    <w:p w:rsidR="006817EB" w:rsidRDefault="006817EB" w:rsidP="000C5CA3">
      <w:pPr>
        <w:pStyle w:val="Heading5-BoldNumbered"/>
        <w:numPr>
          <w:ilvl w:val="0"/>
          <w:numId w:val="3"/>
        </w:numPr>
      </w:pPr>
      <w:bookmarkStart w:id="3" w:name="Project_Scope"/>
      <w:bookmarkEnd w:id="3"/>
      <w:r>
        <w:t>Project Definition</w:t>
      </w:r>
    </w:p>
    <w:p w:rsidR="005C553E" w:rsidRPr="006A5B4E" w:rsidRDefault="00905857" w:rsidP="001C5B5D">
      <w:pPr>
        <w:pStyle w:val="Heading5-BoldNumbered"/>
        <w:numPr>
          <w:ilvl w:val="1"/>
          <w:numId w:val="3"/>
        </w:numPr>
        <w:spacing w:before="120"/>
      </w:pPr>
      <w:r w:rsidRPr="006A5B4E">
        <w:t>Project Scope</w:t>
      </w:r>
    </w:p>
    <w:p w:rsidR="00AB49AE" w:rsidRPr="00F70768" w:rsidRDefault="00692943" w:rsidP="00AB49AE">
      <w:pPr>
        <w:jc w:val="left"/>
        <w:rPr>
          <w:i/>
          <w:color w:val="008000"/>
          <w:sz w:val="16"/>
        </w:rPr>
      </w:pPr>
      <w:hyperlink w:anchor="Project_Scope_help" w:history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5C553E" w:rsidRPr="00B84774">
        <w:tc>
          <w:tcPr>
            <w:tcW w:w="10188" w:type="dxa"/>
          </w:tcPr>
          <w:p w:rsidR="00D900C7" w:rsidRDefault="00D900C7" w:rsidP="00007B04">
            <w:pPr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This project </w:t>
            </w:r>
            <w:r w:rsidR="007F1B43">
              <w:rPr>
                <w:rFonts w:ascii="Times New Roman" w:hAnsi="Times New Roman"/>
                <w:color w:val="0D0D0D"/>
              </w:rPr>
              <w:t>will</w:t>
            </w:r>
            <w:r>
              <w:rPr>
                <w:rFonts w:ascii="Times New Roman" w:hAnsi="Times New Roman"/>
                <w:color w:val="0D0D0D"/>
              </w:rPr>
              <w:t xml:space="preserve"> resolve potential security issues with </w:t>
            </w:r>
            <w:r w:rsidR="00EF6AAD">
              <w:rPr>
                <w:rFonts w:ascii="Times New Roman" w:hAnsi="Times New Roman"/>
                <w:color w:val="0D0D0D"/>
              </w:rPr>
              <w:t>implementation</w:t>
            </w:r>
            <w:r>
              <w:rPr>
                <w:rFonts w:ascii="Times New Roman" w:hAnsi="Times New Roman"/>
                <w:color w:val="0D0D0D"/>
              </w:rPr>
              <w:t xml:space="preserve"> and/or executable artifacts produced by HL7 by early </w:t>
            </w:r>
            <w:r w:rsidR="007F1B43">
              <w:rPr>
                <w:rFonts w:ascii="Times New Roman" w:hAnsi="Times New Roman"/>
                <w:color w:val="0D0D0D"/>
              </w:rPr>
              <w:t>identification</w:t>
            </w:r>
            <w:r>
              <w:rPr>
                <w:rFonts w:ascii="Times New Roman" w:hAnsi="Times New Roman"/>
                <w:color w:val="0D0D0D"/>
              </w:rPr>
              <w:t xml:space="preserve"> during the project scope definition and verifying security assessment </w:t>
            </w:r>
            <w:r w:rsidR="007F1B43">
              <w:rPr>
                <w:rFonts w:ascii="Times New Roman" w:hAnsi="Times New Roman"/>
                <w:color w:val="0D0D0D"/>
              </w:rPr>
              <w:t xml:space="preserve">is </w:t>
            </w:r>
            <w:r>
              <w:rPr>
                <w:rFonts w:ascii="Times New Roman" w:hAnsi="Times New Roman"/>
                <w:color w:val="0D0D0D"/>
              </w:rPr>
              <w:t>pe</w:t>
            </w:r>
            <w:r w:rsidR="007F1B43">
              <w:rPr>
                <w:rFonts w:ascii="Times New Roman" w:hAnsi="Times New Roman"/>
                <w:color w:val="0D0D0D"/>
              </w:rPr>
              <w:t>r</w:t>
            </w:r>
            <w:r>
              <w:rPr>
                <w:rFonts w:ascii="Times New Roman" w:hAnsi="Times New Roman"/>
                <w:color w:val="0D0D0D"/>
              </w:rPr>
              <w:t xml:space="preserve">formed prior to publication.  </w:t>
            </w:r>
            <w:r w:rsidR="007F1B43" w:rsidRPr="007F1B43">
              <w:rPr>
                <w:rFonts w:ascii="Times New Roman" w:hAnsi="Times New Roman"/>
                <w:color w:val="0D0D0D"/>
              </w:rPr>
              <w:t>Updates to the project artifacts in subsequent projects may not require a new risk assessment with each updated publication, but an umbrella assessment for the standard or for a product family may be required</w:t>
            </w:r>
            <w:r w:rsidR="007F1B43">
              <w:rPr>
                <w:rFonts w:ascii="Times New Roman" w:hAnsi="Times New Roman"/>
                <w:color w:val="0D0D0D"/>
              </w:rPr>
              <w:t xml:space="preserve">.  </w:t>
            </w:r>
          </w:p>
          <w:p w:rsidR="000015B6" w:rsidRDefault="000015B6" w:rsidP="00007B04">
            <w:pPr>
              <w:rPr>
                <w:rFonts w:ascii="Times New Roman" w:hAnsi="Times New Roman"/>
                <w:color w:val="0D0D0D"/>
              </w:rPr>
            </w:pPr>
          </w:p>
          <w:p w:rsidR="000015B6" w:rsidRPr="00E43E91" w:rsidRDefault="000015B6" w:rsidP="000015B6">
            <w:pPr>
              <w:jc w:val="left"/>
              <w:rPr>
                <w:rFonts w:ascii="Times New Roman" w:hAnsi="Times New Roman"/>
                <w:color w:val="0D0D0D"/>
                <w:sz w:val="20"/>
              </w:rPr>
            </w:pPr>
            <w:r w:rsidRPr="00E43E91">
              <w:rPr>
                <w:rFonts w:ascii="Times New Roman" w:hAnsi="Times New Roman"/>
                <w:color w:val="0D0D0D"/>
                <w:sz w:val="20"/>
              </w:rPr>
              <w:t>Note</w:t>
            </w:r>
            <w:r w:rsidR="009731F2" w:rsidRPr="00E43E91">
              <w:rPr>
                <w:rFonts w:ascii="Times New Roman" w:hAnsi="Times New Roman"/>
                <w:color w:val="0D0D0D"/>
                <w:sz w:val="20"/>
              </w:rPr>
              <w:t xml:space="preserve"> for reference only</w:t>
            </w:r>
            <w:r w:rsidRPr="00E43E91">
              <w:rPr>
                <w:rFonts w:ascii="Times New Roman" w:hAnsi="Times New Roman"/>
                <w:color w:val="0D0D0D"/>
                <w:sz w:val="20"/>
              </w:rPr>
              <w:t xml:space="preserve">: </w:t>
            </w:r>
            <w:hyperlink w:anchor="_Notes_from_TSC" w:history="1">
              <w:r w:rsidRPr="00E43E91">
                <w:rPr>
                  <w:rStyle w:val="Hyperlink"/>
                  <w:rFonts w:ascii="Times New Roman" w:hAnsi="Times New Roman"/>
                  <w:sz w:val="20"/>
                </w:rPr>
                <w:t>list of additional comments/questions from TSC</w:t>
              </w:r>
            </w:hyperlink>
            <w:r w:rsidRPr="00E43E91">
              <w:rPr>
                <w:rFonts w:ascii="Times New Roman" w:hAnsi="Times New Roman"/>
                <w:color w:val="0D0D0D"/>
                <w:sz w:val="20"/>
              </w:rPr>
              <w:t xml:space="preserve"> to be resolved during the project.</w:t>
            </w:r>
          </w:p>
        </w:tc>
      </w:tr>
    </w:tbl>
    <w:p w:rsidR="00FC76B8" w:rsidRPr="00F70768" w:rsidRDefault="00905857" w:rsidP="00B22F59">
      <w:pPr>
        <w:pStyle w:val="Heading5-BoldNumbered"/>
        <w:numPr>
          <w:ilvl w:val="1"/>
          <w:numId w:val="3"/>
        </w:numPr>
        <w:spacing w:before="120"/>
      </w:pPr>
      <w:r w:rsidRPr="006A5B4E">
        <w:t>Project Need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7159D0" w:rsidRPr="00B84774" w:rsidTr="005B20D9">
        <w:tc>
          <w:tcPr>
            <w:tcW w:w="10188" w:type="dxa"/>
          </w:tcPr>
          <w:p w:rsidR="006E5ED0" w:rsidRDefault="000674A0" w:rsidP="000674A0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The TSC chartered this project at the May 2014 WGM</w:t>
            </w:r>
            <w:r w:rsidR="006E5ED0">
              <w:rPr>
                <w:rFonts w:ascii="Courier New" w:hAnsi="Courier New" w:cs="Courier New"/>
                <w:b/>
                <w:sz w:val="20"/>
              </w:rPr>
              <w:t xml:space="preserve">, </w:t>
            </w:r>
            <w:r w:rsidR="007F1B43">
              <w:rPr>
                <w:rFonts w:ascii="Courier New" w:hAnsi="Courier New" w:cs="Courier New"/>
                <w:b/>
                <w:sz w:val="20"/>
              </w:rPr>
              <w:t xml:space="preserve">discussed </w:t>
            </w:r>
            <w:r w:rsidR="003417E1">
              <w:rPr>
                <w:rFonts w:ascii="Courier New" w:hAnsi="Courier New" w:cs="Courier New"/>
                <w:b/>
                <w:sz w:val="20"/>
              </w:rPr>
              <w:t>Saturday</w:t>
            </w:r>
            <w:r w:rsidR="006E5ED0">
              <w:rPr>
                <w:rFonts w:ascii="Courier New" w:hAnsi="Courier New" w:cs="Courier New"/>
                <w:b/>
                <w:sz w:val="20"/>
              </w:rPr>
              <w:t xml:space="preserve"> Q1 – Governance, TSC minutes posted at:  </w:t>
            </w:r>
          </w:p>
          <w:p w:rsidR="007159D0" w:rsidRPr="007159D0" w:rsidRDefault="00692943" w:rsidP="000674A0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  <w:hyperlink r:id="rId8" w:history="1">
              <w:r w:rsidR="006E5ED0" w:rsidRPr="00E26CB3">
                <w:rPr>
                  <w:rStyle w:val="Hyperlink"/>
                  <w:rFonts w:ascii="Courier New" w:hAnsi="Courier New" w:cs="Courier New"/>
                  <w:b/>
                  <w:sz w:val="20"/>
                </w:rPr>
                <w:t>http://hl7tsc.org/wiki/index.php?title=2014-05-03_TSC_WGM_Agenda</w:t>
              </w:r>
            </w:hyperlink>
          </w:p>
        </w:tc>
      </w:tr>
    </w:tbl>
    <w:p w:rsidR="005230A1" w:rsidRPr="005230A1" w:rsidRDefault="00C922FF" w:rsidP="005230A1">
      <w:pPr>
        <w:pStyle w:val="Heading5-BoldNumbered"/>
        <w:numPr>
          <w:ilvl w:val="1"/>
          <w:numId w:val="3"/>
        </w:numPr>
        <w:spacing w:before="120"/>
      </w:pPr>
      <w:r w:rsidRPr="006A5B4E">
        <w:t>Success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5230A1" w:rsidRPr="00B84774" w:rsidTr="005B20D9">
        <w:tc>
          <w:tcPr>
            <w:tcW w:w="10188" w:type="dxa"/>
          </w:tcPr>
          <w:p w:rsidR="000674A0" w:rsidRPr="005230A1" w:rsidRDefault="000674A0" w:rsidP="007F1B43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Project Scope Statement</w:t>
            </w:r>
            <w:r w:rsidR="003468C4">
              <w:rPr>
                <w:rFonts w:ascii="Courier New" w:hAnsi="Courier New" w:cs="Courier New"/>
                <w:b/>
                <w:sz w:val="20"/>
              </w:rPr>
              <w:t xml:space="preserve"> and Publication Request forms revised and </w:t>
            </w:r>
            <w:r w:rsidR="007F1B43">
              <w:rPr>
                <w:rFonts w:ascii="Courier New" w:hAnsi="Courier New" w:cs="Courier New"/>
                <w:b/>
                <w:sz w:val="20"/>
              </w:rPr>
              <w:t>rolled out</w:t>
            </w:r>
            <w:r w:rsidR="003468C4">
              <w:rPr>
                <w:rFonts w:ascii="Courier New" w:hAnsi="Courier New" w:cs="Courier New"/>
                <w:b/>
                <w:sz w:val="20"/>
              </w:rPr>
              <w:t xml:space="preserve"> to Co-</w:t>
            </w:r>
            <w:r w:rsidR="003468C4">
              <w:rPr>
                <w:rFonts w:ascii="Courier New" w:hAnsi="Courier New" w:cs="Courier New"/>
                <w:b/>
                <w:sz w:val="20"/>
              </w:rPr>
              <w:lastRenderedPageBreak/>
              <w:t>Chairs</w:t>
            </w:r>
          </w:p>
        </w:tc>
      </w:tr>
    </w:tbl>
    <w:p w:rsidR="00240089" w:rsidRPr="00F70768" w:rsidRDefault="005C553E" w:rsidP="00044831">
      <w:pPr>
        <w:pStyle w:val="Heading5-BoldNumbered"/>
        <w:numPr>
          <w:ilvl w:val="1"/>
          <w:numId w:val="3"/>
        </w:numPr>
        <w:spacing w:before="120"/>
      </w:pPr>
      <w:bookmarkStart w:id="4" w:name="Project_Obj_Deliv_TgtDate"/>
      <w:bookmarkEnd w:id="4"/>
      <w:r w:rsidRPr="006A5B4E">
        <w:lastRenderedPageBreak/>
        <w:t>Project Objectives</w:t>
      </w:r>
      <w:r w:rsidR="00CC0A6F" w:rsidRPr="006A5B4E">
        <w:t xml:space="preserve"> / </w:t>
      </w:r>
      <w:r w:rsidR="00D2067D" w:rsidRPr="006A5B4E">
        <w:t>Deliverables</w:t>
      </w:r>
      <w:r w:rsidR="00CC0A6F" w:rsidRPr="006A5B4E">
        <w:t xml:space="preserve"> </w:t>
      </w:r>
      <w:r w:rsidR="00B255FF" w:rsidRPr="006A5B4E">
        <w:t>/</w:t>
      </w:r>
      <w:r w:rsidR="00CC0A6F" w:rsidRPr="006A5B4E">
        <w:t xml:space="preserve"> Target Dates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7650"/>
        <w:gridCol w:w="2520"/>
      </w:tblGrid>
      <w:tr w:rsidR="00861DC1" w:rsidRPr="00097B2F" w:rsidTr="009E3A7B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4831" w:rsidRPr="00097B2F" w:rsidRDefault="00692943" w:rsidP="00BA60B5">
            <w:pPr>
              <w:rPr>
                <w:sz w:val="20"/>
              </w:rPr>
            </w:pPr>
            <w:hyperlink w:anchor="Project_Obj_Deliv_TgtDate_help" w:history="1"/>
            <w:bookmarkStart w:id="5" w:name="Project_Obj_Deliv_TgtDate_Example"/>
            <w:bookmarkEnd w:id="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1DC1" w:rsidRPr="00097B2F" w:rsidRDefault="00861DC1" w:rsidP="00BA60B5">
            <w:pPr>
              <w:rPr>
                <w:sz w:val="20"/>
              </w:rPr>
            </w:pPr>
            <w:r w:rsidRPr="00097B2F">
              <w:rPr>
                <w:b/>
                <w:sz w:val="20"/>
              </w:rPr>
              <w:t xml:space="preserve">Target </w:t>
            </w:r>
            <w:r w:rsidR="00EB7612" w:rsidRPr="00097B2F">
              <w:rPr>
                <w:b/>
                <w:sz w:val="20"/>
              </w:rPr>
              <w:t>Date</w:t>
            </w:r>
            <w:r w:rsidR="00BA60B5">
              <w:rPr>
                <w:sz w:val="20"/>
              </w:rPr>
              <w:t xml:space="preserve"> </w:t>
            </w:r>
          </w:p>
        </w:tc>
      </w:tr>
      <w:tr w:rsidR="00C73E4F" w:rsidRPr="00505CAF" w:rsidTr="009E3A7B">
        <w:tc>
          <w:tcPr>
            <w:tcW w:w="7650" w:type="dxa"/>
          </w:tcPr>
          <w:p w:rsidR="003468C4" w:rsidRPr="00350A6E" w:rsidRDefault="000674A0" w:rsidP="007F1B43">
            <w:p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 xml:space="preserve">Project </w:t>
            </w:r>
            <w:r w:rsidR="003417E1" w:rsidRPr="00350A6E">
              <w:rPr>
                <w:rFonts w:ascii="Times New Roman" w:hAnsi="Times New Roman"/>
                <w:color w:val="0D0D0D"/>
              </w:rPr>
              <w:t>Services</w:t>
            </w:r>
            <w:r w:rsidRPr="00350A6E">
              <w:rPr>
                <w:rFonts w:ascii="Times New Roman" w:hAnsi="Times New Roman"/>
                <w:color w:val="0D0D0D"/>
              </w:rPr>
              <w:t xml:space="preserve"> work with HL7 staff</w:t>
            </w:r>
            <w:r w:rsidR="00B4652A" w:rsidRPr="00350A6E">
              <w:rPr>
                <w:rFonts w:ascii="Times New Roman" w:hAnsi="Times New Roman"/>
                <w:color w:val="0D0D0D"/>
              </w:rPr>
              <w:t xml:space="preserve"> and TSC reps</w:t>
            </w:r>
            <w:r w:rsidRPr="00350A6E">
              <w:rPr>
                <w:rFonts w:ascii="Times New Roman" w:hAnsi="Times New Roman"/>
                <w:color w:val="0D0D0D"/>
              </w:rPr>
              <w:t xml:space="preserve"> to </w:t>
            </w:r>
            <w:r w:rsidR="007D292B" w:rsidRPr="00350A6E">
              <w:rPr>
                <w:rFonts w:ascii="Times New Roman" w:hAnsi="Times New Roman"/>
                <w:color w:val="0D0D0D"/>
              </w:rPr>
              <w:t xml:space="preserve">create draft </w:t>
            </w:r>
            <w:r w:rsidR="007F1B43" w:rsidRPr="00350A6E">
              <w:rPr>
                <w:rFonts w:ascii="Times New Roman" w:hAnsi="Times New Roman"/>
                <w:color w:val="0D0D0D"/>
              </w:rPr>
              <w:t xml:space="preserve">revisions to </w:t>
            </w:r>
            <w:r w:rsidRPr="00350A6E">
              <w:rPr>
                <w:rFonts w:ascii="Times New Roman" w:hAnsi="Times New Roman"/>
                <w:color w:val="0D0D0D"/>
              </w:rPr>
              <w:t>PSS and Publication Request</w:t>
            </w:r>
            <w:r w:rsidR="007D292B" w:rsidRPr="00350A6E">
              <w:rPr>
                <w:rFonts w:ascii="Times New Roman" w:hAnsi="Times New Roman"/>
                <w:color w:val="0D0D0D"/>
              </w:rPr>
              <w:t xml:space="preserve"> supporting revisions described below:</w:t>
            </w:r>
          </w:p>
        </w:tc>
        <w:tc>
          <w:tcPr>
            <w:tcW w:w="2520" w:type="dxa"/>
          </w:tcPr>
          <w:p w:rsidR="00C73E4F" w:rsidRPr="00350A6E" w:rsidRDefault="000674A0" w:rsidP="002A5A95">
            <w:pPr>
              <w:jc w:val="left"/>
              <w:rPr>
                <w:rFonts w:ascii="Courier New" w:hAnsi="Courier New" w:cs="Courier New"/>
                <w:b/>
                <w:color w:val="0D0D0D"/>
                <w:sz w:val="20"/>
              </w:rPr>
            </w:pPr>
            <w:r w:rsidRPr="00350A6E">
              <w:rPr>
                <w:rFonts w:ascii="Courier New" w:hAnsi="Courier New" w:cs="Courier New"/>
                <w:b/>
                <w:color w:val="0D0D0D"/>
                <w:sz w:val="20"/>
              </w:rPr>
              <w:t>2014-06</w:t>
            </w:r>
          </w:p>
        </w:tc>
      </w:tr>
      <w:tr w:rsidR="00C73E4F" w:rsidRPr="00505CAF" w:rsidTr="009E3A7B">
        <w:trPr>
          <w:trHeight w:val="2304"/>
        </w:trPr>
        <w:tc>
          <w:tcPr>
            <w:tcW w:w="7650" w:type="dxa"/>
          </w:tcPr>
          <w:p w:rsidR="00D71C60" w:rsidRPr="00350A6E" w:rsidRDefault="00D71C60" w:rsidP="003468C4">
            <w:p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>Make following changes to PSS:</w:t>
            </w:r>
          </w:p>
          <w:p w:rsidR="007D292B" w:rsidRPr="00350A6E" w:rsidRDefault="00D71C60" w:rsidP="003468C4">
            <w:pPr>
              <w:numPr>
                <w:ilvl w:val="0"/>
                <w:numId w:val="31"/>
              </w:num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 xml:space="preserve">Add checkbox to PSS to ask if project will be creating </w:t>
            </w:r>
            <w:r w:rsidR="00D36AC3" w:rsidRPr="00350A6E">
              <w:rPr>
                <w:rFonts w:ascii="Times New Roman" w:hAnsi="Times New Roman"/>
                <w:color w:val="0D0D0D"/>
              </w:rPr>
              <w:t>i</w:t>
            </w:r>
            <w:r w:rsidR="00D36AC3">
              <w:rPr>
                <w:rFonts w:ascii="Times New Roman" w:hAnsi="Times New Roman"/>
                <w:color w:val="0D0D0D"/>
              </w:rPr>
              <w:t>mplementation</w:t>
            </w:r>
            <w:r w:rsidRPr="00350A6E">
              <w:rPr>
                <w:rFonts w:ascii="Times New Roman" w:hAnsi="Times New Roman"/>
                <w:color w:val="0D0D0D"/>
              </w:rPr>
              <w:t xml:space="preserve"> or executable artifacts. </w:t>
            </w:r>
            <w:r w:rsidR="009E3A7B">
              <w:rPr>
                <w:rFonts w:ascii="Times New Roman" w:hAnsi="Times New Roman"/>
                <w:color w:val="0D0D0D"/>
              </w:rPr>
              <w:t>See example below bulleted section for additional detail proposed.</w:t>
            </w:r>
          </w:p>
          <w:p w:rsidR="00D71C60" w:rsidRPr="00350A6E" w:rsidRDefault="00D71C60" w:rsidP="003468C4">
            <w:pPr>
              <w:numPr>
                <w:ilvl w:val="0"/>
                <w:numId w:val="31"/>
              </w:num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>FAQ – this is informative, changing would not require change to scope statement.  However, will require Security Risk Assessment prior to publication.</w:t>
            </w:r>
            <w:r w:rsidR="00B4652A" w:rsidRPr="00350A6E">
              <w:rPr>
                <w:rFonts w:ascii="Times New Roman" w:hAnsi="Times New Roman"/>
                <w:color w:val="0D0D0D"/>
              </w:rPr>
              <w:t xml:space="preserve">  Updates to the project artifacts in subsequent projects may not require a new risk assessment with each updated publication, but an umbrella assessment for the standard or for a product family may be required. </w:t>
            </w:r>
          </w:p>
          <w:p w:rsidR="00C73E4F" w:rsidRPr="009E3A7B" w:rsidRDefault="00D71C60" w:rsidP="003468C4">
            <w:pPr>
              <w:numPr>
                <w:ilvl w:val="0"/>
                <w:numId w:val="31"/>
              </w:numPr>
              <w:rPr>
                <w:rFonts w:ascii="Courier New" w:hAnsi="Courier New" w:cs="Courier New"/>
                <w:b/>
                <w:color w:val="0D0D0D"/>
                <w:sz w:val="20"/>
              </w:rPr>
            </w:pPr>
            <w:r w:rsidRPr="00350A6E">
              <w:rPr>
                <w:rFonts w:ascii="Times New Roman" w:hAnsi="Times New Roman"/>
                <w:color w:val="0D0D0D"/>
              </w:rPr>
              <w:t xml:space="preserve">Instructions:  If project has </w:t>
            </w:r>
            <w:r w:rsidR="00EF6AAD">
              <w:rPr>
                <w:rFonts w:ascii="Times New Roman" w:hAnsi="Times New Roman"/>
                <w:color w:val="0D0D0D"/>
              </w:rPr>
              <w:t>implementation</w:t>
            </w:r>
            <w:r w:rsidRPr="00350A6E">
              <w:rPr>
                <w:rFonts w:ascii="Times New Roman" w:hAnsi="Times New Roman"/>
                <w:color w:val="0D0D0D"/>
              </w:rPr>
              <w:t>/executable deliverables will need to do a Security analysis prior to publication request.</w:t>
            </w:r>
          </w:p>
          <w:p w:rsidR="009E3A7B" w:rsidRDefault="009E3A7B" w:rsidP="009E3A7B">
            <w:pPr>
              <w:rPr>
                <w:rFonts w:ascii="Times New Roman" w:hAnsi="Times New Roman"/>
                <w:color w:val="0D0D0D"/>
              </w:rPr>
            </w:pPr>
          </w:p>
          <w:p w:rsidR="009E3A7B" w:rsidRDefault="009E3A7B" w:rsidP="009E3A7B">
            <w:pPr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Add new sub-section to Section 3</w:t>
            </w:r>
          </w:p>
          <w:p w:rsidR="009E3A7B" w:rsidRPr="009E3A7B" w:rsidRDefault="009E3A7B" w:rsidP="009E3A7B">
            <w:pPr>
              <w:rPr>
                <w:rFonts w:ascii="Courier New" w:hAnsi="Courier New" w:cs="Courier New"/>
                <w:b/>
                <w:color w:val="0D0D0D"/>
                <w:sz w:val="20"/>
              </w:rPr>
            </w:pPr>
            <w:r>
              <w:rPr>
                <w:rFonts w:ascii="Courier New" w:hAnsi="Courier New" w:cs="Courier New"/>
                <w:b/>
                <w:color w:val="0D0D0D"/>
                <w:sz w:val="20"/>
              </w:rPr>
              <w:t>x</w:t>
            </w:r>
            <w:r w:rsidRPr="009E3A7B">
              <w:rPr>
                <w:rFonts w:ascii="Courier New" w:hAnsi="Courier New" w:cs="Courier New"/>
                <w:b/>
                <w:color w:val="0D0D0D"/>
                <w:sz w:val="20"/>
              </w:rPr>
              <w:t>.x Security Risk</w:t>
            </w:r>
          </w:p>
          <w:p w:rsidR="009E3A7B" w:rsidRPr="009E3A7B" w:rsidRDefault="009E3A7B" w:rsidP="009E3A7B">
            <w:pPr>
              <w:rPr>
                <w:rFonts w:ascii="Courier New" w:hAnsi="Courier New" w:cs="Courier New"/>
                <w:b/>
                <w:color w:val="0D0D0D"/>
                <w:sz w:val="20"/>
              </w:rPr>
            </w:pPr>
            <w:r w:rsidRPr="009E3A7B">
              <w:rPr>
                <w:rFonts w:ascii="Courier New" w:hAnsi="Courier New" w:cs="Courier New"/>
                <w:b/>
                <w:color w:val="0D0D0D"/>
                <w:sz w:val="20"/>
              </w:rPr>
              <w:t xml:space="preserve">Will this project produce executable deliverables?  </w:t>
            </w:r>
          </w:p>
          <w:tbl>
            <w:tblPr>
              <w:tblW w:w="243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4"/>
              <w:gridCol w:w="1396"/>
            </w:tblGrid>
            <w:tr w:rsidR="009E3A7B" w:rsidRPr="00D900C7" w:rsidTr="009E3A7B">
              <w:tc>
                <w:tcPr>
                  <w:tcW w:w="720" w:type="dxa"/>
                </w:tcPr>
                <w:p w:rsidR="009E3A7B" w:rsidRPr="00D900C7" w:rsidRDefault="00EA52E8" w:rsidP="009E3A7B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9E3A7B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9E3A7B" w:rsidRPr="00D900C7">
                    <w:rPr>
                      <w:sz w:val="16"/>
                      <w:szCs w:val="16"/>
                    </w:rPr>
                    <w:t xml:space="preserve"> </w:t>
                  </w:r>
                  <w:r w:rsidR="009E3A7B">
                    <w:rPr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972" w:type="dxa"/>
                </w:tcPr>
                <w:p w:rsidR="009E3A7B" w:rsidRPr="00D900C7" w:rsidRDefault="00EA52E8" w:rsidP="009E3A7B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9E3A7B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9E3A7B" w:rsidRPr="00D900C7">
                    <w:rPr>
                      <w:sz w:val="16"/>
                      <w:szCs w:val="16"/>
                    </w:rPr>
                    <w:t xml:space="preserve"> </w:t>
                  </w:r>
                  <w:r w:rsidR="009E3A7B">
                    <w:rPr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9E3A7B" w:rsidRPr="00350A6E" w:rsidRDefault="009E3A7B" w:rsidP="009E3A7B">
            <w:pPr>
              <w:rPr>
                <w:rFonts w:ascii="Courier New" w:hAnsi="Courier New" w:cs="Courier New"/>
                <w:b/>
                <w:color w:val="0D0D0D"/>
                <w:sz w:val="20"/>
              </w:rPr>
            </w:pPr>
          </w:p>
        </w:tc>
        <w:tc>
          <w:tcPr>
            <w:tcW w:w="2520" w:type="dxa"/>
          </w:tcPr>
          <w:p w:rsidR="00C73E4F" w:rsidRPr="00350A6E" w:rsidRDefault="00B4652A" w:rsidP="003468C4">
            <w:pPr>
              <w:jc w:val="left"/>
              <w:rPr>
                <w:rFonts w:ascii="Courier New" w:hAnsi="Courier New" w:cs="Courier New"/>
                <w:b/>
                <w:color w:val="0D0D0D"/>
                <w:sz w:val="20"/>
              </w:rPr>
            </w:pPr>
            <w:r w:rsidRPr="00D257C8">
              <w:rPr>
                <w:rFonts w:ascii="Courier New" w:hAnsi="Courier New" w:cs="Courier New"/>
                <w:b/>
                <w:color w:val="0D0D0D"/>
                <w:sz w:val="20"/>
              </w:rPr>
              <w:t xml:space="preserve">TBD </w:t>
            </w:r>
            <w:r w:rsidR="00D257C8">
              <w:rPr>
                <w:rFonts w:ascii="Courier New" w:hAnsi="Courier New" w:cs="Courier New"/>
                <w:b/>
                <w:color w:val="0D0D0D"/>
                <w:sz w:val="20"/>
              </w:rPr>
              <w:t xml:space="preserve">based on project completion but TSC does not want to hold up 2014 release </w:t>
            </w:r>
            <w:r w:rsidRPr="00D257C8">
              <w:rPr>
                <w:rFonts w:ascii="Courier New" w:hAnsi="Courier New" w:cs="Courier New"/>
                <w:b/>
                <w:color w:val="0D0D0D"/>
                <w:sz w:val="20"/>
              </w:rPr>
              <w:t>– 2014 or 2014.1</w:t>
            </w:r>
          </w:p>
        </w:tc>
      </w:tr>
      <w:tr w:rsidR="00C73E4F" w:rsidRPr="00505CAF" w:rsidTr="009E3A7B">
        <w:tc>
          <w:tcPr>
            <w:tcW w:w="7650" w:type="dxa"/>
          </w:tcPr>
          <w:p w:rsidR="00D71C60" w:rsidRPr="00350A6E" w:rsidRDefault="00D71C60" w:rsidP="003468C4">
            <w:p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>Make the following changes to Publication Request:</w:t>
            </w:r>
          </w:p>
          <w:p w:rsidR="00D71C60" w:rsidRPr="00350A6E" w:rsidRDefault="00D71C60" w:rsidP="003468C4">
            <w:pPr>
              <w:numPr>
                <w:ilvl w:val="0"/>
                <w:numId w:val="31"/>
              </w:num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>Add Interoperability Specification Matrix (ISM) to Publication Request</w:t>
            </w:r>
          </w:p>
          <w:p w:rsidR="00D71C60" w:rsidRPr="00350A6E" w:rsidRDefault="00D71C60" w:rsidP="003468C4">
            <w:pPr>
              <w:numPr>
                <w:ilvl w:val="0"/>
                <w:numId w:val="31"/>
              </w:num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 xml:space="preserve">Require projects to identify physical deliverables is a simple process such as check box and listing.  Instructions to include example:  executable, </w:t>
            </w:r>
            <w:r w:rsidR="00EF6AAD">
              <w:rPr>
                <w:rFonts w:ascii="Times New Roman" w:hAnsi="Times New Roman"/>
                <w:color w:val="0D0D0D"/>
              </w:rPr>
              <w:t>implementation</w:t>
            </w:r>
            <w:r w:rsidRPr="00350A6E">
              <w:rPr>
                <w:rFonts w:ascii="Times New Roman" w:hAnsi="Times New Roman"/>
                <w:color w:val="0D0D0D"/>
              </w:rPr>
              <w:t xml:space="preserve"> </w:t>
            </w:r>
            <w:r w:rsidRPr="00EF6AAD">
              <w:rPr>
                <w:rFonts w:ascii="Times New Roman" w:hAnsi="Times New Roman"/>
                <w:color w:val="0D0D0D"/>
                <w:lang w:val="en-US"/>
              </w:rPr>
              <w:t>artifact</w:t>
            </w:r>
            <w:r w:rsidRPr="00350A6E">
              <w:rPr>
                <w:rFonts w:ascii="Times New Roman" w:hAnsi="Times New Roman"/>
                <w:color w:val="0D0D0D"/>
              </w:rPr>
              <w:t xml:space="preserve">, (other TBD)   </w:t>
            </w:r>
          </w:p>
          <w:p w:rsidR="00C73E4F" w:rsidRPr="00350A6E" w:rsidRDefault="00D71C60" w:rsidP="003468C4">
            <w:pPr>
              <w:rPr>
                <w:rFonts w:ascii="Courier New" w:hAnsi="Courier New" w:cs="Courier New"/>
                <w:b/>
                <w:color w:val="0D0D0D"/>
                <w:sz w:val="20"/>
              </w:rPr>
            </w:pPr>
            <w:r w:rsidRPr="00350A6E">
              <w:rPr>
                <w:rFonts w:ascii="Times New Roman" w:hAnsi="Times New Roman"/>
                <w:color w:val="0D0D0D"/>
              </w:rPr>
              <w:t>Ask follow on questions (TBD in collaboration from Structured Documents and Publishing)</w:t>
            </w:r>
          </w:p>
        </w:tc>
        <w:tc>
          <w:tcPr>
            <w:tcW w:w="2520" w:type="dxa"/>
          </w:tcPr>
          <w:p w:rsidR="00C73E4F" w:rsidRPr="00350A6E" w:rsidRDefault="00C73E4F" w:rsidP="002A5A95">
            <w:pPr>
              <w:jc w:val="left"/>
              <w:rPr>
                <w:rFonts w:ascii="Courier New" w:hAnsi="Courier New" w:cs="Courier New"/>
                <w:b/>
                <w:color w:val="0D0D0D"/>
                <w:sz w:val="20"/>
              </w:rPr>
            </w:pPr>
          </w:p>
        </w:tc>
      </w:tr>
      <w:tr w:rsidR="00C73E4F" w:rsidRPr="00505CAF" w:rsidTr="009E3A7B">
        <w:tc>
          <w:tcPr>
            <w:tcW w:w="7650" w:type="dxa"/>
          </w:tcPr>
          <w:p w:rsidR="00C73E4F" w:rsidRPr="00350A6E" w:rsidRDefault="007D292B" w:rsidP="00B4652A">
            <w:p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 xml:space="preserve">Project Services/HL7 Staff to meet with </w:t>
            </w:r>
            <w:r w:rsidR="00B4652A" w:rsidRPr="00350A6E">
              <w:rPr>
                <w:rFonts w:ascii="Times New Roman" w:hAnsi="Times New Roman"/>
                <w:color w:val="0D0D0D"/>
              </w:rPr>
              <w:t xml:space="preserve">identified </w:t>
            </w:r>
            <w:r w:rsidRPr="00350A6E">
              <w:rPr>
                <w:rFonts w:ascii="Times New Roman" w:hAnsi="Times New Roman"/>
                <w:color w:val="0D0D0D"/>
              </w:rPr>
              <w:t>Domain Expert Work Group to review proposed changes, solicit consensus on ISM stack for Publication Request</w:t>
            </w:r>
          </w:p>
        </w:tc>
        <w:tc>
          <w:tcPr>
            <w:tcW w:w="2520" w:type="dxa"/>
          </w:tcPr>
          <w:p w:rsidR="00C73E4F" w:rsidRPr="00350A6E" w:rsidRDefault="007D292B" w:rsidP="00B4652A">
            <w:p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>2014-07</w:t>
            </w:r>
          </w:p>
        </w:tc>
      </w:tr>
      <w:tr w:rsidR="007D292B" w:rsidRPr="00505CAF" w:rsidTr="009E3A7B">
        <w:tc>
          <w:tcPr>
            <w:tcW w:w="7650" w:type="dxa"/>
          </w:tcPr>
          <w:p w:rsidR="007D292B" w:rsidRDefault="007D292B" w:rsidP="00B4652A">
            <w:p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>Collect/confirm definitions for ISM artifacts</w:t>
            </w:r>
          </w:p>
          <w:p w:rsidR="00011668" w:rsidRDefault="00011668" w:rsidP="00B4652A">
            <w:pPr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Leverage </w:t>
            </w:r>
            <w:hyperlink r:id="rId9" w:history="1">
              <w:r w:rsidRPr="00011668">
                <w:rPr>
                  <w:rStyle w:val="Hyperlink"/>
                  <w:rFonts w:ascii="Times New Roman" w:hAnsi="Times New Roman"/>
                </w:rPr>
                <w:t>SAIF Artifact List</w:t>
              </w:r>
            </w:hyperlink>
            <w:r>
              <w:rPr>
                <w:rFonts w:ascii="Times New Roman" w:hAnsi="Times New Roman"/>
                <w:color w:val="0D0D0D"/>
              </w:rPr>
              <w:t xml:space="preserve"> definitions</w:t>
            </w:r>
          </w:p>
          <w:p w:rsidR="00011668" w:rsidRPr="00350A6E" w:rsidRDefault="00011668" w:rsidP="00B4652A">
            <w:pPr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 </w:t>
            </w:r>
            <w:r w:rsidRPr="00011668">
              <w:rPr>
                <w:rFonts w:ascii="Times New Roman" w:hAnsi="Times New Roman"/>
                <w:color w:val="0D0D0D"/>
              </w:rPr>
              <w:t>http://wiki.hl7.org/index.php?title=SAIF_Artifact_List</w:t>
            </w:r>
          </w:p>
        </w:tc>
        <w:tc>
          <w:tcPr>
            <w:tcW w:w="2520" w:type="dxa"/>
          </w:tcPr>
          <w:p w:rsidR="007D292B" w:rsidRPr="00350A6E" w:rsidRDefault="007D292B" w:rsidP="00B4652A">
            <w:p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>2014-07</w:t>
            </w:r>
          </w:p>
        </w:tc>
      </w:tr>
      <w:tr w:rsidR="00C73E4F" w:rsidRPr="00505CAF" w:rsidTr="009E3A7B">
        <w:tc>
          <w:tcPr>
            <w:tcW w:w="7650" w:type="dxa"/>
          </w:tcPr>
          <w:p w:rsidR="00C73E4F" w:rsidRPr="00350A6E" w:rsidRDefault="007D292B" w:rsidP="00B4652A">
            <w:p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>Submit final version PSS and Publication Request to TSC</w:t>
            </w:r>
          </w:p>
        </w:tc>
        <w:tc>
          <w:tcPr>
            <w:tcW w:w="2520" w:type="dxa"/>
          </w:tcPr>
          <w:p w:rsidR="00C73E4F" w:rsidRPr="00350A6E" w:rsidRDefault="007D292B" w:rsidP="00B4652A">
            <w:p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>2014-08</w:t>
            </w:r>
          </w:p>
        </w:tc>
      </w:tr>
      <w:tr w:rsidR="00344BB8" w:rsidRPr="00505CAF" w:rsidTr="009E3A7B">
        <w:tc>
          <w:tcPr>
            <w:tcW w:w="7650" w:type="dxa"/>
          </w:tcPr>
          <w:p w:rsidR="00344BB8" w:rsidRDefault="00344BB8" w:rsidP="00B4652A">
            <w:p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>Verify appropriate guidance for Security Ass</w:t>
            </w:r>
            <w:r w:rsidR="00516415" w:rsidRPr="00350A6E">
              <w:rPr>
                <w:rFonts w:ascii="Times New Roman" w:hAnsi="Times New Roman"/>
                <w:color w:val="0D0D0D"/>
              </w:rPr>
              <w:t>ess</w:t>
            </w:r>
            <w:r w:rsidRPr="00350A6E">
              <w:rPr>
                <w:rFonts w:ascii="Times New Roman" w:hAnsi="Times New Roman"/>
                <w:color w:val="0D0D0D"/>
              </w:rPr>
              <w:t>ment</w:t>
            </w:r>
            <w:r w:rsidR="00516415" w:rsidRPr="00350A6E">
              <w:rPr>
                <w:rFonts w:ascii="Times New Roman" w:hAnsi="Times New Roman"/>
                <w:color w:val="0D0D0D"/>
              </w:rPr>
              <w:t>s</w:t>
            </w:r>
            <w:r w:rsidRPr="00350A6E">
              <w:rPr>
                <w:rFonts w:ascii="Times New Roman" w:hAnsi="Times New Roman"/>
                <w:color w:val="0D0D0D"/>
              </w:rPr>
              <w:t xml:space="preserve"> available</w:t>
            </w:r>
          </w:p>
          <w:p w:rsidR="00F738B9" w:rsidRPr="00F738B9" w:rsidRDefault="00F738B9" w:rsidP="00F738B9">
            <w:pPr>
              <w:jc w:val="left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2014-06-27 update from Security WG, </w:t>
            </w:r>
            <w:bookmarkStart w:id="6" w:name="_GoBack"/>
            <w:bookmarkEnd w:id="6"/>
            <w:r>
              <w:rPr>
                <w:rFonts w:ascii="Times New Roman" w:hAnsi="Times New Roman"/>
                <w:color w:val="0D0D0D"/>
              </w:rPr>
              <w:t xml:space="preserve"> artifacts at:  </w:t>
            </w:r>
            <w:hyperlink r:id="rId10" w:history="1">
              <w:r w:rsidRPr="00F738B9">
                <w:rPr>
                  <w:rStyle w:val="Hyperlink"/>
                  <w:rFonts w:ascii="Times New Roman" w:hAnsi="Times New Roman"/>
                  <w:szCs w:val="24"/>
                </w:rPr>
                <w:t>http://wiki.hl7.org/index.php?title=Cookbook_for_Se</w:t>
              </w:r>
              <w:r w:rsidRPr="00F738B9">
                <w:rPr>
                  <w:rStyle w:val="Hyperlink"/>
                  <w:rFonts w:ascii="Times New Roman" w:hAnsi="Times New Roman"/>
                  <w:szCs w:val="24"/>
                </w:rPr>
                <w:t>c</w:t>
              </w:r>
              <w:r w:rsidRPr="00F738B9">
                <w:rPr>
                  <w:rStyle w:val="Hyperlink"/>
                  <w:rFonts w:ascii="Times New Roman" w:hAnsi="Times New Roman"/>
                  <w:szCs w:val="24"/>
                </w:rPr>
                <w:t>urity_Considerations</w:t>
              </w:r>
            </w:hyperlink>
          </w:p>
        </w:tc>
        <w:tc>
          <w:tcPr>
            <w:tcW w:w="2520" w:type="dxa"/>
          </w:tcPr>
          <w:p w:rsidR="00344BB8" w:rsidRPr="00350A6E" w:rsidRDefault="00516415" w:rsidP="00B4652A">
            <w:p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>2014-08</w:t>
            </w:r>
          </w:p>
        </w:tc>
      </w:tr>
      <w:tr w:rsidR="007D292B" w:rsidRPr="00505CAF" w:rsidTr="009E3A7B">
        <w:tc>
          <w:tcPr>
            <w:tcW w:w="7650" w:type="dxa"/>
          </w:tcPr>
          <w:p w:rsidR="007D292B" w:rsidRPr="00350A6E" w:rsidRDefault="007D292B" w:rsidP="00B4652A">
            <w:p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 xml:space="preserve">HL7 Newsletter article </w:t>
            </w:r>
          </w:p>
        </w:tc>
        <w:tc>
          <w:tcPr>
            <w:tcW w:w="2520" w:type="dxa"/>
          </w:tcPr>
          <w:p w:rsidR="007D292B" w:rsidRPr="00350A6E" w:rsidRDefault="003433F7" w:rsidP="003433F7">
            <w:pPr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January 2015 (missed September deadline)</w:t>
            </w:r>
          </w:p>
        </w:tc>
      </w:tr>
      <w:tr w:rsidR="00C73E4F" w:rsidRPr="00505CAF" w:rsidTr="009E3A7B">
        <w:tc>
          <w:tcPr>
            <w:tcW w:w="7650" w:type="dxa"/>
          </w:tcPr>
          <w:p w:rsidR="00C73E4F" w:rsidRPr="00350A6E" w:rsidRDefault="007D292B" w:rsidP="00B4652A">
            <w:p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>Roll out</w:t>
            </w:r>
            <w:r w:rsidR="0022539A" w:rsidRPr="00350A6E">
              <w:rPr>
                <w:rFonts w:ascii="Times New Roman" w:hAnsi="Times New Roman"/>
                <w:color w:val="0D0D0D"/>
              </w:rPr>
              <w:t xml:space="preserve"> new process</w:t>
            </w:r>
            <w:r w:rsidRPr="00350A6E">
              <w:rPr>
                <w:rFonts w:ascii="Times New Roman" w:hAnsi="Times New Roman"/>
                <w:color w:val="0D0D0D"/>
              </w:rPr>
              <w:t xml:space="preserve"> at Co-Chair Dinner</w:t>
            </w:r>
          </w:p>
        </w:tc>
        <w:tc>
          <w:tcPr>
            <w:tcW w:w="2520" w:type="dxa"/>
          </w:tcPr>
          <w:p w:rsidR="00C73E4F" w:rsidRPr="00350A6E" w:rsidRDefault="007D292B" w:rsidP="00B4652A">
            <w:p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>2014-09 WGM</w:t>
            </w:r>
          </w:p>
        </w:tc>
      </w:tr>
      <w:tr w:rsidR="00CC0C52" w:rsidRPr="00505CAF" w:rsidTr="009E3A7B">
        <w:tc>
          <w:tcPr>
            <w:tcW w:w="7650" w:type="dxa"/>
            <w:vAlign w:val="bottom"/>
          </w:tcPr>
          <w:p w:rsidR="00CC0C52" w:rsidRPr="00350A6E" w:rsidRDefault="007D292B" w:rsidP="00B4652A">
            <w:p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>eNews article</w:t>
            </w:r>
          </w:p>
        </w:tc>
        <w:tc>
          <w:tcPr>
            <w:tcW w:w="2520" w:type="dxa"/>
            <w:vAlign w:val="bottom"/>
          </w:tcPr>
          <w:p w:rsidR="00CC0C52" w:rsidRPr="00350A6E" w:rsidRDefault="007D292B" w:rsidP="00B4652A">
            <w:p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t>Following September WGM</w:t>
            </w:r>
          </w:p>
        </w:tc>
      </w:tr>
      <w:tr w:rsidR="00EC7B71" w:rsidRPr="00505CAF" w:rsidTr="009E3A7B">
        <w:tc>
          <w:tcPr>
            <w:tcW w:w="7650" w:type="dxa"/>
            <w:vAlign w:val="bottom"/>
          </w:tcPr>
          <w:p w:rsidR="00EC7B71" w:rsidRPr="00350A6E" w:rsidRDefault="00EC7B71" w:rsidP="00B4652A">
            <w:pPr>
              <w:rPr>
                <w:rFonts w:ascii="Times New Roman" w:hAnsi="Times New Roman"/>
                <w:color w:val="0D0D0D"/>
              </w:rPr>
            </w:pPr>
            <w:r w:rsidRPr="00350A6E">
              <w:rPr>
                <w:rFonts w:ascii="Times New Roman" w:hAnsi="Times New Roman"/>
                <w:color w:val="0D0D0D"/>
              </w:rPr>
              <w:lastRenderedPageBreak/>
              <w:t>Update Co-Chair Handbook and/or TSC wiki on new policy</w:t>
            </w:r>
          </w:p>
        </w:tc>
        <w:tc>
          <w:tcPr>
            <w:tcW w:w="2520" w:type="dxa"/>
            <w:vAlign w:val="bottom"/>
          </w:tcPr>
          <w:p w:rsidR="00EC7B71" w:rsidRPr="00350A6E" w:rsidRDefault="00EC7B71" w:rsidP="00B4652A">
            <w:pPr>
              <w:rPr>
                <w:rFonts w:ascii="Times New Roman" w:hAnsi="Times New Roman"/>
                <w:color w:val="0D0D0D"/>
              </w:rPr>
            </w:pPr>
            <w:r w:rsidRPr="00EC7B71">
              <w:rPr>
                <w:rFonts w:ascii="Times New Roman" w:hAnsi="Times New Roman"/>
                <w:color w:val="0D0D0D"/>
              </w:rPr>
              <w:t>Following September WGM</w:t>
            </w:r>
          </w:p>
        </w:tc>
      </w:tr>
    </w:tbl>
    <w:p w:rsidR="00C73E4F" w:rsidRPr="00BD1515" w:rsidRDefault="00C73E4F" w:rsidP="00C73E4F">
      <w:pPr>
        <w:pStyle w:val="Heading5-BoldNumbered"/>
        <w:numPr>
          <w:ilvl w:val="1"/>
          <w:numId w:val="3"/>
        </w:numPr>
        <w:spacing w:before="120"/>
      </w:pPr>
      <w:r w:rsidRPr="006A5B4E">
        <w:t xml:space="preserve">Project </w:t>
      </w:r>
      <w:r>
        <w:t>Requirements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C73E4F" w:rsidRPr="00822A3D" w:rsidTr="00D71C60">
        <w:trPr>
          <w:cantSplit/>
          <w:trHeight w:val="980"/>
        </w:trPr>
        <w:tc>
          <w:tcPr>
            <w:tcW w:w="10188" w:type="dxa"/>
          </w:tcPr>
          <w:p w:rsidR="0022539A" w:rsidRPr="0022539A" w:rsidRDefault="0022539A" w:rsidP="0022539A">
            <w:pPr>
              <w:numPr>
                <w:ilvl w:val="0"/>
                <w:numId w:val="32"/>
              </w:numPr>
            </w:pPr>
            <w:r w:rsidRPr="00350A6E">
              <w:rPr>
                <w:rFonts w:ascii="Times New Roman" w:hAnsi="Times New Roman"/>
                <w:color w:val="0D0D0D"/>
              </w:rPr>
              <w:t>D</w:t>
            </w:r>
            <w:r w:rsidR="00EC7B71" w:rsidRPr="00350A6E">
              <w:rPr>
                <w:rFonts w:ascii="Times New Roman" w:hAnsi="Times New Roman"/>
                <w:color w:val="0D0D0D"/>
              </w:rPr>
              <w:t>efine new project scoping and publication requirements supporting</w:t>
            </w:r>
            <w:r w:rsidRPr="00350A6E">
              <w:rPr>
                <w:rFonts w:ascii="Times New Roman" w:hAnsi="Times New Roman"/>
                <w:color w:val="0D0D0D"/>
              </w:rPr>
              <w:t xml:space="preserve"> a</w:t>
            </w:r>
            <w:r w:rsidR="00EC7B71" w:rsidRPr="00350A6E">
              <w:rPr>
                <w:rFonts w:ascii="Times New Roman" w:hAnsi="Times New Roman"/>
                <w:color w:val="0D0D0D"/>
              </w:rPr>
              <w:t xml:space="preserve"> </w:t>
            </w:r>
            <w:r w:rsidRPr="00350A6E">
              <w:rPr>
                <w:rFonts w:ascii="Times New Roman" w:hAnsi="Times New Roman"/>
                <w:color w:val="0D0D0D"/>
              </w:rPr>
              <w:t xml:space="preserve">new </w:t>
            </w:r>
            <w:r w:rsidR="00EC7B71" w:rsidRPr="00350A6E">
              <w:rPr>
                <w:rFonts w:ascii="Times New Roman" w:hAnsi="Times New Roman"/>
                <w:color w:val="0D0D0D"/>
              </w:rPr>
              <w:t>TSC requirement</w:t>
            </w:r>
            <w:r w:rsidRPr="00350A6E">
              <w:rPr>
                <w:rFonts w:ascii="Times New Roman" w:hAnsi="Times New Roman"/>
                <w:color w:val="0D0D0D"/>
              </w:rPr>
              <w:t xml:space="preserve"> defined during the May 2014 WGM</w:t>
            </w:r>
            <w:r w:rsidR="00EC7B71" w:rsidRPr="00350A6E">
              <w:rPr>
                <w:rFonts w:ascii="Times New Roman" w:hAnsi="Times New Roman"/>
                <w:color w:val="0D0D0D"/>
              </w:rPr>
              <w:t xml:space="preserve"> </w:t>
            </w:r>
            <w:r w:rsidRPr="00350A6E">
              <w:rPr>
                <w:rFonts w:ascii="Times New Roman" w:hAnsi="Times New Roman"/>
                <w:color w:val="0D0D0D"/>
              </w:rPr>
              <w:t>to execute a Secur</w:t>
            </w:r>
            <w:r w:rsidR="00EF6AAD">
              <w:rPr>
                <w:rFonts w:ascii="Times New Roman" w:hAnsi="Times New Roman"/>
                <w:color w:val="0D0D0D"/>
              </w:rPr>
              <w:t>ity Assessment for implementation</w:t>
            </w:r>
            <w:r w:rsidRPr="00350A6E">
              <w:rPr>
                <w:rFonts w:ascii="Times New Roman" w:hAnsi="Times New Roman"/>
                <w:color w:val="0D0D0D"/>
              </w:rPr>
              <w:t xml:space="preserve"> or executable artifacts</w:t>
            </w:r>
            <w:r w:rsidR="00D900C7" w:rsidRPr="00350A6E">
              <w:rPr>
                <w:rFonts w:ascii="Times New Roman" w:hAnsi="Times New Roman"/>
                <w:color w:val="0D0D0D"/>
              </w:rPr>
              <w:t>.</w:t>
            </w:r>
          </w:p>
          <w:p w:rsidR="006E5ED0" w:rsidRPr="000674A0" w:rsidRDefault="0022539A" w:rsidP="0022539A">
            <w:pPr>
              <w:numPr>
                <w:ilvl w:val="0"/>
                <w:numId w:val="32"/>
              </w:numPr>
            </w:pPr>
            <w:r w:rsidRPr="00350A6E">
              <w:rPr>
                <w:rFonts w:ascii="Times New Roman" w:hAnsi="Times New Roman"/>
                <w:color w:val="0D0D0D"/>
              </w:rPr>
              <w:t xml:space="preserve">Effective roll out of the new process to Work Groups.  </w:t>
            </w:r>
          </w:p>
        </w:tc>
      </w:tr>
    </w:tbl>
    <w:p w:rsidR="00C73E4F" w:rsidRPr="00BD1515" w:rsidRDefault="00C73E4F" w:rsidP="00C73E4F">
      <w:pPr>
        <w:pStyle w:val="Heading5-BoldNumbered"/>
        <w:numPr>
          <w:ilvl w:val="1"/>
          <w:numId w:val="3"/>
        </w:numPr>
        <w:spacing w:before="120"/>
      </w:pPr>
      <w:r w:rsidRPr="006A5B4E">
        <w:t xml:space="preserve">Project </w:t>
      </w:r>
      <w:r>
        <w:t>Risks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320"/>
        <w:gridCol w:w="1440"/>
        <w:gridCol w:w="2520"/>
      </w:tblGrid>
      <w:tr w:rsidR="00C73E4F" w:rsidRPr="00D900C7" w:rsidTr="002A5A95">
        <w:tc>
          <w:tcPr>
            <w:tcW w:w="1908" w:type="dxa"/>
            <w:vAlign w:val="bottom"/>
          </w:tcPr>
          <w:p w:rsidR="00C73E4F" w:rsidRPr="00D900C7" w:rsidRDefault="00C73E4F" w:rsidP="002A5A95">
            <w:pPr>
              <w:rPr>
                <w:color w:val="000000"/>
                <w:sz w:val="20"/>
              </w:rPr>
            </w:pPr>
            <w:r w:rsidRPr="00D900C7">
              <w:rPr>
                <w:color w:val="000000"/>
                <w:sz w:val="20"/>
              </w:rPr>
              <w:t>Risk Description</w:t>
            </w:r>
          </w:p>
        </w:tc>
        <w:tc>
          <w:tcPr>
            <w:tcW w:w="8280" w:type="dxa"/>
            <w:gridSpan w:val="3"/>
            <w:vAlign w:val="bottom"/>
          </w:tcPr>
          <w:p w:rsidR="00C73E4F" w:rsidRPr="00D900C7" w:rsidRDefault="0022539A" w:rsidP="00C173EA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  <w:r w:rsidRPr="00D900C7">
              <w:rPr>
                <w:rFonts w:ascii="Courier New" w:hAnsi="Courier New" w:cs="Courier New"/>
                <w:b/>
                <w:sz w:val="20"/>
              </w:rPr>
              <w:t xml:space="preserve">Since multiple stakeholders/Work Groups are involved the project may take longer than </w:t>
            </w:r>
            <w:r w:rsidR="00C173EA" w:rsidRPr="00D900C7">
              <w:rPr>
                <w:rFonts w:ascii="Courier New" w:hAnsi="Courier New" w:cs="Courier New"/>
                <w:b/>
                <w:sz w:val="20"/>
              </w:rPr>
              <w:t>planned</w:t>
            </w:r>
          </w:p>
        </w:tc>
      </w:tr>
      <w:tr w:rsidR="00C73E4F" w:rsidRPr="00D900C7" w:rsidTr="002A5A95">
        <w:tc>
          <w:tcPr>
            <w:tcW w:w="1908" w:type="dxa"/>
            <w:vAlign w:val="bottom"/>
          </w:tcPr>
          <w:p w:rsidR="00C73E4F" w:rsidRPr="00D900C7" w:rsidRDefault="00C73E4F" w:rsidP="002A5A95">
            <w:pPr>
              <w:rPr>
                <w:color w:val="000000"/>
                <w:sz w:val="20"/>
              </w:rPr>
            </w:pPr>
            <w:r w:rsidRPr="00D900C7">
              <w:rPr>
                <w:color w:val="000000"/>
                <w:sz w:val="20"/>
              </w:rPr>
              <w:t>Impact Description</w:t>
            </w:r>
          </w:p>
        </w:tc>
        <w:tc>
          <w:tcPr>
            <w:tcW w:w="8280" w:type="dxa"/>
            <w:gridSpan w:val="3"/>
            <w:vAlign w:val="bottom"/>
          </w:tcPr>
          <w:p w:rsidR="00C73E4F" w:rsidRPr="00D900C7" w:rsidRDefault="00C73E4F" w:rsidP="002A5A95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  <w:r w:rsidRPr="00D900C7">
              <w:rPr>
                <w:rFonts w:ascii="Courier New" w:hAnsi="Courier New" w:cs="Courier New"/>
                <w:b/>
                <w:sz w:val="20"/>
              </w:rPr>
              <w:t>Describe the impact of the risk.</w:t>
            </w:r>
          </w:p>
        </w:tc>
      </w:tr>
      <w:tr w:rsidR="00C73E4F" w:rsidRPr="00D900C7" w:rsidTr="002A5A95">
        <w:tc>
          <w:tcPr>
            <w:tcW w:w="1908" w:type="dxa"/>
          </w:tcPr>
          <w:p w:rsidR="00C73E4F" w:rsidRPr="00D900C7" w:rsidRDefault="00C73E4F" w:rsidP="002A5A95">
            <w:pPr>
              <w:rPr>
                <w:color w:val="000000"/>
                <w:sz w:val="20"/>
              </w:rPr>
            </w:pPr>
            <w:r w:rsidRPr="00D900C7">
              <w:rPr>
                <w:color w:val="000000"/>
                <w:sz w:val="20"/>
              </w:rPr>
              <w:t>Probability:</w:t>
            </w:r>
          </w:p>
        </w:tc>
        <w:tc>
          <w:tcPr>
            <w:tcW w:w="4320" w:type="dxa"/>
          </w:tcPr>
          <w:tbl>
            <w:tblPr>
              <w:tblW w:w="286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0"/>
              <w:gridCol w:w="1062"/>
              <w:gridCol w:w="1080"/>
            </w:tblGrid>
            <w:tr w:rsidR="00C73E4F" w:rsidRPr="00D900C7" w:rsidTr="002A5A95">
              <w:tc>
                <w:tcPr>
                  <w:tcW w:w="720" w:type="dxa"/>
                </w:tcPr>
                <w:p w:rsidR="00C73E4F" w:rsidRPr="00D900C7" w:rsidRDefault="00EA52E8" w:rsidP="002A5A95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C73E4F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C73E4F" w:rsidRPr="00D900C7">
                    <w:rPr>
                      <w:sz w:val="16"/>
                      <w:szCs w:val="16"/>
                    </w:rPr>
                    <w:t xml:space="preserve"> High</w:t>
                  </w:r>
                </w:p>
              </w:tc>
              <w:tc>
                <w:tcPr>
                  <w:tcW w:w="1062" w:type="dxa"/>
                </w:tcPr>
                <w:p w:rsidR="00C73E4F" w:rsidRPr="00D900C7" w:rsidRDefault="00EA52E8" w:rsidP="002A5A95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1"/>
                        </w:checkBox>
                      </w:ffData>
                    </w:fldChar>
                  </w:r>
                  <w:r w:rsidR="0022539A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C73E4F" w:rsidRPr="00D900C7">
                    <w:rPr>
                      <w:sz w:val="16"/>
                      <w:szCs w:val="16"/>
                    </w:rPr>
                    <w:t xml:space="preserve"> Medium</w:t>
                  </w:r>
                </w:p>
              </w:tc>
              <w:tc>
                <w:tcPr>
                  <w:tcW w:w="1080" w:type="dxa"/>
                </w:tcPr>
                <w:p w:rsidR="00C73E4F" w:rsidRPr="00D900C7" w:rsidRDefault="00EA52E8" w:rsidP="002A5A95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C73E4F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C73E4F" w:rsidRPr="00D900C7">
                    <w:rPr>
                      <w:sz w:val="16"/>
                      <w:szCs w:val="16"/>
                    </w:rPr>
                    <w:t xml:space="preserve"> Low</w:t>
                  </w:r>
                </w:p>
              </w:tc>
            </w:tr>
          </w:tbl>
          <w:p w:rsidR="00C73E4F" w:rsidRPr="00D900C7" w:rsidRDefault="00C73E4F" w:rsidP="002A5A95">
            <w:pPr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:rsidR="00C73E4F" w:rsidRPr="00D900C7" w:rsidRDefault="00C73E4F" w:rsidP="002A5A95">
            <w:pPr>
              <w:rPr>
                <w:rFonts w:ascii="Courier New" w:hAnsi="Courier New" w:cs="Courier New"/>
                <w:b/>
                <w:sz w:val="20"/>
              </w:rPr>
            </w:pPr>
            <w:r w:rsidRPr="00D900C7">
              <w:rPr>
                <w:color w:val="000000"/>
                <w:sz w:val="20"/>
              </w:rPr>
              <w:t>Severity:</w:t>
            </w:r>
          </w:p>
        </w:tc>
        <w:tc>
          <w:tcPr>
            <w:tcW w:w="2520" w:type="dxa"/>
          </w:tcPr>
          <w:tbl>
            <w:tblPr>
              <w:tblW w:w="243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0"/>
              <w:gridCol w:w="972"/>
              <w:gridCol w:w="738"/>
            </w:tblGrid>
            <w:tr w:rsidR="00C73E4F" w:rsidRPr="00D900C7" w:rsidTr="002A5A95">
              <w:tc>
                <w:tcPr>
                  <w:tcW w:w="720" w:type="dxa"/>
                </w:tcPr>
                <w:p w:rsidR="00C73E4F" w:rsidRPr="00D900C7" w:rsidRDefault="00EA52E8" w:rsidP="002A5A95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C73E4F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C73E4F" w:rsidRPr="00D900C7">
                    <w:rPr>
                      <w:sz w:val="16"/>
                      <w:szCs w:val="16"/>
                    </w:rPr>
                    <w:t xml:space="preserve"> High</w:t>
                  </w:r>
                </w:p>
              </w:tc>
              <w:tc>
                <w:tcPr>
                  <w:tcW w:w="972" w:type="dxa"/>
                </w:tcPr>
                <w:p w:rsidR="00C73E4F" w:rsidRPr="00D900C7" w:rsidRDefault="00EA52E8" w:rsidP="002A5A95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C73E4F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C73E4F" w:rsidRPr="00D900C7">
                    <w:rPr>
                      <w:sz w:val="16"/>
                      <w:szCs w:val="16"/>
                    </w:rPr>
                    <w:t xml:space="preserve"> Medium</w:t>
                  </w:r>
                </w:p>
              </w:tc>
              <w:tc>
                <w:tcPr>
                  <w:tcW w:w="738" w:type="dxa"/>
                </w:tcPr>
                <w:p w:rsidR="00C73E4F" w:rsidRPr="00D900C7" w:rsidRDefault="00EA52E8" w:rsidP="002A5A95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C73E4F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C73E4F" w:rsidRPr="00D900C7">
                    <w:rPr>
                      <w:sz w:val="16"/>
                      <w:szCs w:val="16"/>
                    </w:rPr>
                    <w:t xml:space="preserve"> Low</w:t>
                  </w:r>
                </w:p>
              </w:tc>
            </w:tr>
          </w:tbl>
          <w:p w:rsidR="00C73E4F" w:rsidRPr="00D900C7" w:rsidRDefault="00C73E4F" w:rsidP="002A5A95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</w:p>
        </w:tc>
      </w:tr>
      <w:tr w:rsidR="00C73E4F" w:rsidRPr="00D900C7" w:rsidTr="002A5A95">
        <w:tc>
          <w:tcPr>
            <w:tcW w:w="1908" w:type="dxa"/>
            <w:vAlign w:val="bottom"/>
          </w:tcPr>
          <w:p w:rsidR="00C73E4F" w:rsidRPr="00D900C7" w:rsidRDefault="00C73E4F" w:rsidP="002A5A95">
            <w:pPr>
              <w:rPr>
                <w:color w:val="000000"/>
                <w:sz w:val="20"/>
              </w:rPr>
            </w:pPr>
            <w:r w:rsidRPr="00D900C7">
              <w:rPr>
                <w:color w:val="000000"/>
                <w:sz w:val="20"/>
              </w:rPr>
              <w:t>Mitigation Plan</w:t>
            </w:r>
          </w:p>
        </w:tc>
        <w:tc>
          <w:tcPr>
            <w:tcW w:w="8280" w:type="dxa"/>
            <w:gridSpan w:val="3"/>
            <w:vAlign w:val="bottom"/>
          </w:tcPr>
          <w:p w:rsidR="00C73E4F" w:rsidRPr="00D900C7" w:rsidRDefault="0022539A" w:rsidP="00D900C7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900C7">
              <w:rPr>
                <w:rFonts w:ascii="Courier New" w:hAnsi="Courier New" w:cs="Courier New"/>
                <w:b/>
                <w:sz w:val="20"/>
              </w:rPr>
              <w:t xml:space="preserve">Project Services </w:t>
            </w:r>
            <w:r w:rsidR="00D900C7" w:rsidRPr="00D900C7">
              <w:rPr>
                <w:rFonts w:ascii="Courier New" w:hAnsi="Courier New" w:cs="Courier New"/>
                <w:b/>
                <w:sz w:val="20"/>
              </w:rPr>
              <w:t>will</w:t>
            </w:r>
            <w:r w:rsidRPr="00D900C7">
              <w:rPr>
                <w:rFonts w:ascii="Courier New" w:hAnsi="Courier New" w:cs="Courier New"/>
                <w:b/>
                <w:sz w:val="20"/>
              </w:rPr>
              <w:t xml:space="preserve"> assess status bi-weekly and </w:t>
            </w:r>
            <w:r w:rsidR="00D900C7" w:rsidRPr="00D900C7">
              <w:rPr>
                <w:rFonts w:ascii="Courier New" w:hAnsi="Courier New" w:cs="Courier New"/>
                <w:b/>
                <w:sz w:val="20"/>
              </w:rPr>
              <w:t xml:space="preserve">will attempt to </w:t>
            </w:r>
            <w:r w:rsidRPr="00D900C7">
              <w:rPr>
                <w:rFonts w:ascii="Courier New" w:hAnsi="Courier New" w:cs="Courier New"/>
                <w:b/>
                <w:sz w:val="20"/>
              </w:rPr>
              <w:t>keep project on schedule</w:t>
            </w:r>
          </w:p>
        </w:tc>
      </w:tr>
    </w:tbl>
    <w:p w:rsidR="0022539A" w:rsidRPr="00D900C7" w:rsidRDefault="002253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320"/>
        <w:gridCol w:w="1440"/>
        <w:gridCol w:w="2520"/>
      </w:tblGrid>
      <w:tr w:rsidR="0022539A" w:rsidRPr="00D900C7" w:rsidTr="0022539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39A" w:rsidRPr="00D900C7" w:rsidRDefault="0022539A" w:rsidP="00350A6E">
            <w:pPr>
              <w:rPr>
                <w:color w:val="000000"/>
                <w:sz w:val="20"/>
              </w:rPr>
            </w:pPr>
            <w:r w:rsidRPr="00D900C7">
              <w:rPr>
                <w:color w:val="000000"/>
                <w:sz w:val="20"/>
              </w:rPr>
              <w:t>Risk Description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39A" w:rsidRPr="00D900C7" w:rsidRDefault="00D900C7" w:rsidP="0022539A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  <w:r w:rsidRPr="00D900C7">
              <w:rPr>
                <w:rFonts w:ascii="Courier New" w:hAnsi="Courier New" w:cs="Courier New"/>
                <w:b/>
                <w:sz w:val="20"/>
              </w:rPr>
              <w:t>Consensus</w:t>
            </w:r>
            <w:r w:rsidR="0022539A" w:rsidRPr="00D900C7">
              <w:rPr>
                <w:rFonts w:ascii="Courier New" w:hAnsi="Courier New" w:cs="Courier New"/>
                <w:b/>
                <w:sz w:val="20"/>
              </w:rPr>
              <w:t xml:space="preserve"> on artifact definition and composition of </w:t>
            </w:r>
            <w:r w:rsidRPr="00D900C7">
              <w:rPr>
                <w:rFonts w:ascii="Courier New" w:hAnsi="Courier New" w:cs="Courier New"/>
                <w:b/>
                <w:sz w:val="20"/>
              </w:rPr>
              <w:t xml:space="preserve">the </w:t>
            </w:r>
            <w:r w:rsidR="0022539A" w:rsidRPr="00D900C7">
              <w:rPr>
                <w:rFonts w:ascii="Courier New" w:hAnsi="Courier New" w:cs="Courier New"/>
                <w:b/>
                <w:sz w:val="20"/>
              </w:rPr>
              <w:t>ISM stack may take longer than anticipated</w:t>
            </w:r>
          </w:p>
        </w:tc>
      </w:tr>
      <w:tr w:rsidR="0022539A" w:rsidRPr="00D900C7" w:rsidTr="0022539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39A" w:rsidRPr="00D900C7" w:rsidRDefault="0022539A" w:rsidP="00350A6E">
            <w:pPr>
              <w:rPr>
                <w:color w:val="000000"/>
                <w:sz w:val="20"/>
              </w:rPr>
            </w:pPr>
            <w:r w:rsidRPr="00D900C7">
              <w:rPr>
                <w:color w:val="000000"/>
                <w:sz w:val="20"/>
              </w:rPr>
              <w:t>Impact Description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39A" w:rsidRPr="00D900C7" w:rsidRDefault="0022539A" w:rsidP="00350A6E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  <w:r w:rsidRPr="00D900C7">
              <w:rPr>
                <w:rFonts w:ascii="Courier New" w:hAnsi="Courier New" w:cs="Courier New"/>
                <w:b/>
                <w:sz w:val="20"/>
              </w:rPr>
              <w:t>Describe the impact of the risk.</w:t>
            </w:r>
          </w:p>
        </w:tc>
      </w:tr>
      <w:tr w:rsidR="0022539A" w:rsidRPr="00D900C7" w:rsidTr="00350A6E">
        <w:tc>
          <w:tcPr>
            <w:tcW w:w="1908" w:type="dxa"/>
          </w:tcPr>
          <w:p w:rsidR="0022539A" w:rsidRPr="00D900C7" w:rsidRDefault="0022539A" w:rsidP="00350A6E">
            <w:pPr>
              <w:rPr>
                <w:color w:val="000000"/>
                <w:sz w:val="20"/>
              </w:rPr>
            </w:pPr>
            <w:r w:rsidRPr="00D900C7">
              <w:rPr>
                <w:color w:val="000000"/>
                <w:sz w:val="20"/>
              </w:rPr>
              <w:t>Probability:</w:t>
            </w:r>
          </w:p>
        </w:tc>
        <w:tc>
          <w:tcPr>
            <w:tcW w:w="4320" w:type="dxa"/>
          </w:tcPr>
          <w:tbl>
            <w:tblPr>
              <w:tblW w:w="286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0"/>
              <w:gridCol w:w="1062"/>
              <w:gridCol w:w="1080"/>
            </w:tblGrid>
            <w:tr w:rsidR="0022539A" w:rsidRPr="00D900C7" w:rsidTr="00350A6E">
              <w:tc>
                <w:tcPr>
                  <w:tcW w:w="720" w:type="dxa"/>
                </w:tcPr>
                <w:p w:rsidR="0022539A" w:rsidRPr="00D900C7" w:rsidRDefault="00EA52E8" w:rsidP="00350A6E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22539A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22539A" w:rsidRPr="00D900C7">
                    <w:rPr>
                      <w:sz w:val="16"/>
                      <w:szCs w:val="16"/>
                    </w:rPr>
                    <w:t xml:space="preserve"> High</w:t>
                  </w:r>
                </w:p>
              </w:tc>
              <w:tc>
                <w:tcPr>
                  <w:tcW w:w="1062" w:type="dxa"/>
                </w:tcPr>
                <w:p w:rsidR="0022539A" w:rsidRPr="00D900C7" w:rsidRDefault="00EA52E8" w:rsidP="00350A6E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1"/>
                        </w:checkBox>
                      </w:ffData>
                    </w:fldChar>
                  </w:r>
                  <w:r w:rsidR="0022539A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22539A" w:rsidRPr="00D900C7">
                    <w:rPr>
                      <w:sz w:val="16"/>
                      <w:szCs w:val="16"/>
                    </w:rPr>
                    <w:t xml:space="preserve"> Medium</w:t>
                  </w:r>
                </w:p>
              </w:tc>
              <w:tc>
                <w:tcPr>
                  <w:tcW w:w="1080" w:type="dxa"/>
                </w:tcPr>
                <w:p w:rsidR="0022539A" w:rsidRPr="00D900C7" w:rsidRDefault="00EA52E8" w:rsidP="00350A6E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22539A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22539A" w:rsidRPr="00D900C7">
                    <w:rPr>
                      <w:sz w:val="16"/>
                      <w:szCs w:val="16"/>
                    </w:rPr>
                    <w:t xml:space="preserve"> Low</w:t>
                  </w:r>
                </w:p>
              </w:tc>
            </w:tr>
          </w:tbl>
          <w:p w:rsidR="0022539A" w:rsidRPr="00D900C7" w:rsidRDefault="0022539A" w:rsidP="00350A6E">
            <w:pPr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:rsidR="0022539A" w:rsidRPr="00D900C7" w:rsidRDefault="0022539A" w:rsidP="00350A6E">
            <w:pPr>
              <w:rPr>
                <w:rFonts w:ascii="Courier New" w:hAnsi="Courier New" w:cs="Courier New"/>
                <w:b/>
                <w:sz w:val="20"/>
              </w:rPr>
            </w:pPr>
            <w:r w:rsidRPr="00D900C7">
              <w:rPr>
                <w:color w:val="000000"/>
                <w:sz w:val="20"/>
              </w:rPr>
              <w:t>Severity:</w:t>
            </w:r>
          </w:p>
        </w:tc>
        <w:tc>
          <w:tcPr>
            <w:tcW w:w="2520" w:type="dxa"/>
          </w:tcPr>
          <w:tbl>
            <w:tblPr>
              <w:tblW w:w="243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0"/>
              <w:gridCol w:w="972"/>
              <w:gridCol w:w="738"/>
            </w:tblGrid>
            <w:tr w:rsidR="0022539A" w:rsidRPr="00D900C7" w:rsidTr="00350A6E">
              <w:tc>
                <w:tcPr>
                  <w:tcW w:w="720" w:type="dxa"/>
                </w:tcPr>
                <w:p w:rsidR="0022539A" w:rsidRPr="00D900C7" w:rsidRDefault="00EA52E8" w:rsidP="00350A6E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22539A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22539A" w:rsidRPr="00D900C7">
                    <w:rPr>
                      <w:sz w:val="16"/>
                      <w:szCs w:val="16"/>
                    </w:rPr>
                    <w:t xml:space="preserve"> High</w:t>
                  </w:r>
                </w:p>
              </w:tc>
              <w:tc>
                <w:tcPr>
                  <w:tcW w:w="972" w:type="dxa"/>
                </w:tcPr>
                <w:p w:rsidR="0022539A" w:rsidRPr="00D900C7" w:rsidRDefault="00EA52E8" w:rsidP="00350A6E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22539A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22539A" w:rsidRPr="00D900C7">
                    <w:rPr>
                      <w:sz w:val="16"/>
                      <w:szCs w:val="16"/>
                    </w:rPr>
                    <w:t xml:space="preserve"> Medium</w:t>
                  </w:r>
                </w:p>
              </w:tc>
              <w:tc>
                <w:tcPr>
                  <w:tcW w:w="738" w:type="dxa"/>
                </w:tcPr>
                <w:p w:rsidR="0022539A" w:rsidRPr="00D900C7" w:rsidRDefault="00EA52E8" w:rsidP="00350A6E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22539A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22539A" w:rsidRPr="00D900C7">
                    <w:rPr>
                      <w:sz w:val="16"/>
                      <w:szCs w:val="16"/>
                    </w:rPr>
                    <w:t xml:space="preserve"> Low</w:t>
                  </w:r>
                </w:p>
              </w:tc>
            </w:tr>
          </w:tbl>
          <w:p w:rsidR="0022539A" w:rsidRPr="00D900C7" w:rsidRDefault="0022539A" w:rsidP="00350A6E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</w:p>
        </w:tc>
      </w:tr>
      <w:tr w:rsidR="0022539A" w:rsidRPr="00822A3D" w:rsidTr="00350A6E">
        <w:tc>
          <w:tcPr>
            <w:tcW w:w="1908" w:type="dxa"/>
            <w:vAlign w:val="bottom"/>
          </w:tcPr>
          <w:p w:rsidR="0022539A" w:rsidRPr="00D900C7" w:rsidRDefault="0022539A" w:rsidP="00350A6E">
            <w:pPr>
              <w:rPr>
                <w:color w:val="000000"/>
                <w:sz w:val="20"/>
              </w:rPr>
            </w:pPr>
            <w:r w:rsidRPr="00D900C7">
              <w:rPr>
                <w:color w:val="000000"/>
                <w:sz w:val="20"/>
              </w:rPr>
              <w:t>Mitigation Plan</w:t>
            </w:r>
          </w:p>
        </w:tc>
        <w:tc>
          <w:tcPr>
            <w:tcW w:w="8280" w:type="dxa"/>
            <w:gridSpan w:val="3"/>
            <w:vAlign w:val="bottom"/>
          </w:tcPr>
          <w:p w:rsidR="0022539A" w:rsidRPr="00D900C7" w:rsidRDefault="00D900C7" w:rsidP="00350A6E">
            <w:pPr>
              <w:jc w:val="left"/>
              <w:rPr>
                <w:rFonts w:ascii="Courier New" w:hAnsi="Courier New" w:cs="Courier New"/>
                <w:sz w:val="20"/>
              </w:rPr>
            </w:pPr>
            <w:r w:rsidRPr="00D900C7">
              <w:rPr>
                <w:rFonts w:ascii="Courier New" w:hAnsi="Courier New" w:cs="Courier New"/>
                <w:b/>
                <w:sz w:val="20"/>
              </w:rPr>
              <w:t>Project Services will assess status bi-weekly and will attempt to keep project on schedule</w:t>
            </w:r>
          </w:p>
        </w:tc>
      </w:tr>
    </w:tbl>
    <w:p w:rsidR="0022539A" w:rsidRDefault="0022539A" w:rsidP="0022539A">
      <w:pPr>
        <w:pStyle w:val="Heading5-BoldNumbered"/>
        <w:numPr>
          <w:ilvl w:val="0"/>
          <w:numId w:val="0"/>
        </w:numPr>
        <w:spacing w:before="120"/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320"/>
        <w:gridCol w:w="1440"/>
        <w:gridCol w:w="2520"/>
      </w:tblGrid>
      <w:tr w:rsidR="007F1B43" w:rsidRPr="00D900C7" w:rsidTr="00350A6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43" w:rsidRPr="00D900C7" w:rsidRDefault="007F1B43" w:rsidP="00350A6E">
            <w:pPr>
              <w:rPr>
                <w:color w:val="000000"/>
                <w:sz w:val="20"/>
              </w:rPr>
            </w:pPr>
            <w:r w:rsidRPr="00D900C7">
              <w:rPr>
                <w:color w:val="000000"/>
                <w:sz w:val="20"/>
              </w:rPr>
              <w:t>Risk Description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43" w:rsidRPr="00D900C7" w:rsidRDefault="007F1B43" w:rsidP="00350A6E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Work Groups may need guidance on how to perform security assessment</w:t>
            </w:r>
          </w:p>
        </w:tc>
      </w:tr>
      <w:tr w:rsidR="007F1B43" w:rsidRPr="00D900C7" w:rsidTr="00350A6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43" w:rsidRPr="00D900C7" w:rsidRDefault="007F1B43" w:rsidP="00350A6E">
            <w:pPr>
              <w:rPr>
                <w:color w:val="000000"/>
                <w:sz w:val="20"/>
              </w:rPr>
            </w:pPr>
            <w:r w:rsidRPr="00D900C7">
              <w:rPr>
                <w:color w:val="000000"/>
                <w:sz w:val="20"/>
              </w:rPr>
              <w:t>Impact Description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B43" w:rsidRPr="00D900C7" w:rsidRDefault="007F1B43" w:rsidP="00350A6E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  <w:r w:rsidRPr="00D900C7">
              <w:rPr>
                <w:rFonts w:ascii="Courier New" w:hAnsi="Courier New" w:cs="Courier New"/>
                <w:b/>
                <w:sz w:val="20"/>
              </w:rPr>
              <w:t>Describe the impact of the risk.</w:t>
            </w:r>
          </w:p>
        </w:tc>
      </w:tr>
      <w:tr w:rsidR="007F1B43" w:rsidRPr="00D900C7" w:rsidTr="00350A6E">
        <w:tc>
          <w:tcPr>
            <w:tcW w:w="1908" w:type="dxa"/>
          </w:tcPr>
          <w:p w:rsidR="007F1B43" w:rsidRPr="00D900C7" w:rsidRDefault="007F1B43" w:rsidP="00350A6E">
            <w:pPr>
              <w:rPr>
                <w:color w:val="000000"/>
                <w:sz w:val="20"/>
              </w:rPr>
            </w:pPr>
            <w:r w:rsidRPr="00D900C7">
              <w:rPr>
                <w:color w:val="000000"/>
                <w:sz w:val="20"/>
              </w:rPr>
              <w:t>Probability:</w:t>
            </w:r>
          </w:p>
        </w:tc>
        <w:tc>
          <w:tcPr>
            <w:tcW w:w="4320" w:type="dxa"/>
          </w:tcPr>
          <w:tbl>
            <w:tblPr>
              <w:tblW w:w="286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0"/>
              <w:gridCol w:w="1062"/>
              <w:gridCol w:w="1080"/>
            </w:tblGrid>
            <w:tr w:rsidR="007F1B43" w:rsidRPr="00D900C7" w:rsidTr="00350A6E">
              <w:tc>
                <w:tcPr>
                  <w:tcW w:w="720" w:type="dxa"/>
                </w:tcPr>
                <w:p w:rsidR="007F1B43" w:rsidRPr="00D900C7" w:rsidRDefault="00EA52E8" w:rsidP="00350A6E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1"/>
                        </w:checkBox>
                      </w:ffData>
                    </w:fldChar>
                  </w:r>
                  <w:r w:rsidR="003A6453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 w:rsidR="007F1B43" w:rsidRPr="00D900C7">
                    <w:rPr>
                      <w:sz w:val="16"/>
                      <w:szCs w:val="16"/>
                    </w:rPr>
                    <w:t xml:space="preserve"> High</w:t>
                  </w:r>
                </w:p>
              </w:tc>
              <w:tc>
                <w:tcPr>
                  <w:tcW w:w="1062" w:type="dxa"/>
                </w:tcPr>
                <w:p w:rsidR="007F1B43" w:rsidRPr="00D900C7" w:rsidRDefault="00EA52E8" w:rsidP="00350A6E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3A6453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 w:rsidR="007F1B43" w:rsidRPr="00D900C7">
                    <w:rPr>
                      <w:sz w:val="16"/>
                      <w:szCs w:val="16"/>
                    </w:rPr>
                    <w:t xml:space="preserve"> Medium</w:t>
                  </w:r>
                </w:p>
              </w:tc>
              <w:tc>
                <w:tcPr>
                  <w:tcW w:w="1080" w:type="dxa"/>
                </w:tcPr>
                <w:p w:rsidR="007F1B43" w:rsidRPr="00D900C7" w:rsidRDefault="00EA52E8" w:rsidP="00350A6E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7F1B43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7F1B43" w:rsidRPr="00D900C7">
                    <w:rPr>
                      <w:sz w:val="16"/>
                      <w:szCs w:val="16"/>
                    </w:rPr>
                    <w:t xml:space="preserve"> Low</w:t>
                  </w:r>
                </w:p>
              </w:tc>
            </w:tr>
          </w:tbl>
          <w:p w:rsidR="007F1B43" w:rsidRPr="00D900C7" w:rsidRDefault="007F1B43" w:rsidP="00350A6E">
            <w:pPr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:rsidR="007F1B43" w:rsidRPr="00D900C7" w:rsidRDefault="007F1B43" w:rsidP="00350A6E">
            <w:pPr>
              <w:rPr>
                <w:rFonts w:ascii="Courier New" w:hAnsi="Courier New" w:cs="Courier New"/>
                <w:b/>
                <w:sz w:val="20"/>
              </w:rPr>
            </w:pPr>
            <w:r w:rsidRPr="00D900C7">
              <w:rPr>
                <w:color w:val="000000"/>
                <w:sz w:val="20"/>
              </w:rPr>
              <w:t>Severity:</w:t>
            </w:r>
          </w:p>
        </w:tc>
        <w:tc>
          <w:tcPr>
            <w:tcW w:w="2520" w:type="dxa"/>
          </w:tcPr>
          <w:tbl>
            <w:tblPr>
              <w:tblW w:w="243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0"/>
              <w:gridCol w:w="972"/>
              <w:gridCol w:w="738"/>
            </w:tblGrid>
            <w:tr w:rsidR="007F1B43" w:rsidRPr="00D900C7" w:rsidTr="00350A6E">
              <w:tc>
                <w:tcPr>
                  <w:tcW w:w="720" w:type="dxa"/>
                </w:tcPr>
                <w:p w:rsidR="007F1B43" w:rsidRPr="00D900C7" w:rsidRDefault="00EA52E8" w:rsidP="00350A6E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7F1B43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7F1B43" w:rsidRPr="00D900C7">
                    <w:rPr>
                      <w:sz w:val="16"/>
                      <w:szCs w:val="16"/>
                    </w:rPr>
                    <w:t xml:space="preserve"> High</w:t>
                  </w:r>
                </w:p>
              </w:tc>
              <w:tc>
                <w:tcPr>
                  <w:tcW w:w="972" w:type="dxa"/>
                </w:tcPr>
                <w:p w:rsidR="007F1B43" w:rsidRPr="00D900C7" w:rsidRDefault="00EA52E8" w:rsidP="00350A6E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7F1B43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7F1B43" w:rsidRPr="00D900C7">
                    <w:rPr>
                      <w:sz w:val="16"/>
                      <w:szCs w:val="16"/>
                    </w:rPr>
                    <w:t xml:space="preserve"> Medium</w:t>
                  </w:r>
                </w:p>
              </w:tc>
              <w:tc>
                <w:tcPr>
                  <w:tcW w:w="738" w:type="dxa"/>
                </w:tcPr>
                <w:p w:rsidR="007F1B43" w:rsidRPr="00D900C7" w:rsidRDefault="00EA52E8" w:rsidP="00350A6E">
                  <w:pPr>
                    <w:jc w:val="left"/>
                    <w:rPr>
                      <w:sz w:val="16"/>
                      <w:szCs w:val="16"/>
                    </w:rPr>
                  </w:pPr>
                  <w:r w:rsidRPr="00D900C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7F1B43" w:rsidRP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D900C7">
                    <w:rPr>
                      <w:sz w:val="16"/>
                      <w:szCs w:val="16"/>
                    </w:rPr>
                    <w:fldChar w:fldCharType="end"/>
                  </w:r>
                  <w:r w:rsidR="007F1B43" w:rsidRPr="00D900C7">
                    <w:rPr>
                      <w:sz w:val="16"/>
                      <w:szCs w:val="16"/>
                    </w:rPr>
                    <w:t xml:space="preserve"> Low</w:t>
                  </w:r>
                </w:p>
              </w:tc>
            </w:tr>
          </w:tbl>
          <w:p w:rsidR="007F1B43" w:rsidRPr="00D900C7" w:rsidRDefault="007F1B43" w:rsidP="00350A6E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</w:p>
        </w:tc>
      </w:tr>
      <w:tr w:rsidR="007F1B43" w:rsidRPr="00822A3D" w:rsidTr="00350A6E">
        <w:tc>
          <w:tcPr>
            <w:tcW w:w="1908" w:type="dxa"/>
            <w:vAlign w:val="bottom"/>
          </w:tcPr>
          <w:p w:rsidR="007F1B43" w:rsidRPr="00D900C7" w:rsidRDefault="007F1B43" w:rsidP="00350A6E">
            <w:pPr>
              <w:rPr>
                <w:color w:val="000000"/>
                <w:sz w:val="20"/>
              </w:rPr>
            </w:pPr>
            <w:r w:rsidRPr="00D900C7">
              <w:rPr>
                <w:color w:val="000000"/>
                <w:sz w:val="20"/>
              </w:rPr>
              <w:t>Mitigation Plan</w:t>
            </w:r>
          </w:p>
        </w:tc>
        <w:tc>
          <w:tcPr>
            <w:tcW w:w="8280" w:type="dxa"/>
            <w:gridSpan w:val="3"/>
            <w:vAlign w:val="bottom"/>
          </w:tcPr>
          <w:p w:rsidR="007F1B43" w:rsidRPr="00D900C7" w:rsidRDefault="007F1B43" w:rsidP="007F1B43">
            <w:pPr>
              <w:jc w:val="lef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Security Cookbook and related tutorial can assist; need to verify finalized versions are available</w:t>
            </w:r>
          </w:p>
        </w:tc>
      </w:tr>
    </w:tbl>
    <w:p w:rsidR="007F1B43" w:rsidRPr="007F1B43" w:rsidRDefault="007F1B43" w:rsidP="007F1B43"/>
    <w:p w:rsidR="004C7732" w:rsidRPr="00BD1515" w:rsidRDefault="004C7732" w:rsidP="00BA5328">
      <w:pPr>
        <w:pStyle w:val="Heading5-BoldNumbered"/>
        <w:numPr>
          <w:ilvl w:val="1"/>
          <w:numId w:val="3"/>
        </w:numPr>
        <w:spacing w:before="120"/>
      </w:pPr>
      <w:r w:rsidRPr="006A5B4E">
        <w:t>Project Dependencies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4C7732" w:rsidRPr="00822A3D" w:rsidTr="00A9638F">
        <w:trPr>
          <w:cantSplit/>
        </w:trPr>
        <w:tc>
          <w:tcPr>
            <w:tcW w:w="10188" w:type="dxa"/>
          </w:tcPr>
          <w:p w:rsidR="00160738" w:rsidRPr="00210673" w:rsidRDefault="003A6453" w:rsidP="003A6453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Finalized </w:t>
            </w:r>
            <w:r w:rsidR="007F1B43">
              <w:rPr>
                <w:rFonts w:ascii="Courier New" w:hAnsi="Courier New" w:cs="Courier New"/>
                <w:b/>
                <w:sz w:val="20"/>
              </w:rPr>
              <w:t>Security Cookbook</w:t>
            </w:r>
            <w:r>
              <w:rPr>
                <w:rFonts w:ascii="Courier New" w:hAnsi="Courier New" w:cs="Courier New"/>
                <w:b/>
                <w:sz w:val="20"/>
              </w:rPr>
              <w:t xml:space="preserve"> and Tutorial available</w:t>
            </w:r>
          </w:p>
        </w:tc>
      </w:tr>
    </w:tbl>
    <w:p w:rsidR="00463818" w:rsidRPr="00BD1515" w:rsidRDefault="00463818" w:rsidP="00785D59">
      <w:pPr>
        <w:pStyle w:val="Heading5-BoldNumbered"/>
        <w:numPr>
          <w:ilvl w:val="1"/>
          <w:numId w:val="3"/>
        </w:numPr>
        <w:spacing w:before="120"/>
      </w:pPr>
      <w:r w:rsidRPr="006A5B4E">
        <w:t xml:space="preserve">Project </w:t>
      </w:r>
      <w:r w:rsidR="004C7732" w:rsidRPr="006A5B4E">
        <w:t xml:space="preserve">Document Repository Location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4C7732" w:rsidRPr="003F3A76" w:rsidTr="004C7732">
        <w:trPr>
          <w:cantSplit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7" w:rsidRPr="00522825" w:rsidRDefault="00C4680B" w:rsidP="004C7732">
            <w:pPr>
              <w:jc w:val="left"/>
              <w:rPr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 xml:space="preserve">Project Services GForge Documents:  </w:t>
            </w:r>
            <w:hyperlink r:id="rId11" w:history="1">
              <w:r w:rsidR="00D900C7" w:rsidRPr="00D900C7">
                <w:rPr>
                  <w:rStyle w:val="Hyperlink"/>
                  <w:sz w:val="20"/>
                </w:rPr>
                <w:t>http://gforge.hl7.org/gf/project/psc/docman/Positioning%20Security%20Risk%20Analysis%20standard%20within%20HL7/</w:t>
              </w:r>
            </w:hyperlink>
          </w:p>
        </w:tc>
      </w:tr>
    </w:tbl>
    <w:p w:rsidR="00463818" w:rsidRPr="00463818" w:rsidRDefault="00463818" w:rsidP="00D41C90">
      <w:pPr>
        <w:pStyle w:val="Heading5-BoldNumbered"/>
        <w:numPr>
          <w:ilvl w:val="1"/>
          <w:numId w:val="3"/>
        </w:numPr>
        <w:spacing w:before="120"/>
      </w:pPr>
      <w:r w:rsidRPr="006A5B4E">
        <w:t>Backwards Compatibility</w:t>
      </w:r>
    </w:p>
    <w:p w:rsidR="00CE0532" w:rsidRDefault="00CE0532" w:rsidP="006729F5">
      <w:pPr>
        <w:jc w:val="left"/>
        <w:rPr>
          <w:sz w:val="20"/>
        </w:rPr>
        <w:sectPr w:rsidR="00CE0532" w:rsidSect="00554175">
          <w:headerReference w:type="default" r:id="rId12"/>
          <w:footerReference w:type="default" r:id="rId13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</w:sect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463818" w:rsidRPr="006C1678" w:rsidTr="006729F5">
        <w:trPr>
          <w:trHeight w:val="287"/>
        </w:trPr>
        <w:tc>
          <w:tcPr>
            <w:tcW w:w="10188" w:type="dxa"/>
          </w:tcPr>
          <w:tbl>
            <w:tblPr>
              <w:tblW w:w="100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30"/>
              <w:gridCol w:w="810"/>
              <w:gridCol w:w="810"/>
              <w:gridCol w:w="1260"/>
              <w:gridCol w:w="1170"/>
            </w:tblGrid>
            <w:tr w:rsidR="00463818" w:rsidRPr="006C1678" w:rsidTr="006729F5">
              <w:tc>
                <w:tcPr>
                  <w:tcW w:w="6030" w:type="dxa"/>
                </w:tcPr>
                <w:p w:rsidR="00463818" w:rsidRPr="006C1678" w:rsidRDefault="00463818" w:rsidP="006729F5">
                  <w:pPr>
                    <w:jc w:val="left"/>
                    <w:rPr>
                      <w:sz w:val="20"/>
                    </w:rPr>
                  </w:pPr>
                  <w:r w:rsidRPr="006C1678">
                    <w:rPr>
                      <w:sz w:val="20"/>
                    </w:rPr>
                    <w:lastRenderedPageBreak/>
                    <w:t>Are the items being produced by this project backward compatible?</w:t>
                  </w:r>
                </w:p>
              </w:tc>
              <w:tc>
                <w:tcPr>
                  <w:tcW w:w="810" w:type="dxa"/>
                </w:tcPr>
                <w:p w:rsidR="00463818" w:rsidRPr="006C1678" w:rsidRDefault="00EA52E8" w:rsidP="006729F5">
                  <w:pPr>
                    <w:jc w:val="left"/>
                    <w:rPr>
                      <w:sz w:val="20"/>
                    </w:rPr>
                  </w:pPr>
                  <w:r w:rsidRPr="006C1678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463818" w:rsidRPr="006C1678">
                    <w:rPr>
                      <w:sz w:val="20"/>
                    </w:rPr>
                    <w:instrText xml:space="preserve"> FORMCHECKBOX </w:instrText>
                  </w:r>
                  <w:r w:rsidR="00692943">
                    <w:rPr>
                      <w:sz w:val="20"/>
                    </w:rPr>
                  </w:r>
                  <w:r w:rsidR="00692943">
                    <w:rPr>
                      <w:sz w:val="20"/>
                    </w:rPr>
                    <w:fldChar w:fldCharType="separate"/>
                  </w:r>
                  <w:r w:rsidRPr="006C1678">
                    <w:rPr>
                      <w:sz w:val="20"/>
                    </w:rPr>
                    <w:fldChar w:fldCharType="end"/>
                  </w:r>
                  <w:r w:rsidR="00463818" w:rsidRPr="006C1678">
                    <w:rPr>
                      <w:sz w:val="20"/>
                    </w:rPr>
                    <w:t xml:space="preserve"> </w:t>
                  </w:r>
                  <w:r w:rsidR="00463818" w:rsidRPr="006C1678">
                    <w:rPr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810" w:type="dxa"/>
                </w:tcPr>
                <w:p w:rsidR="00463818" w:rsidRPr="006C1678" w:rsidRDefault="00EA52E8" w:rsidP="006729F5">
                  <w:pPr>
                    <w:jc w:val="left"/>
                    <w:rPr>
                      <w:sz w:val="20"/>
                    </w:rPr>
                  </w:pPr>
                  <w:r w:rsidRPr="006C1678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463818" w:rsidRPr="006C1678">
                    <w:rPr>
                      <w:sz w:val="20"/>
                    </w:rPr>
                    <w:instrText xml:space="preserve"> FORMCHECKBOX </w:instrText>
                  </w:r>
                  <w:r w:rsidR="00692943">
                    <w:rPr>
                      <w:sz w:val="20"/>
                    </w:rPr>
                  </w:r>
                  <w:r w:rsidR="00692943">
                    <w:rPr>
                      <w:sz w:val="20"/>
                    </w:rPr>
                    <w:fldChar w:fldCharType="separate"/>
                  </w:r>
                  <w:r w:rsidRPr="006C1678">
                    <w:rPr>
                      <w:sz w:val="20"/>
                    </w:rPr>
                    <w:fldChar w:fldCharType="end"/>
                  </w:r>
                  <w:r w:rsidR="00463818" w:rsidRPr="006C1678">
                    <w:rPr>
                      <w:sz w:val="20"/>
                    </w:rPr>
                    <w:t xml:space="preserve"> </w:t>
                  </w:r>
                  <w:r w:rsidR="00463818" w:rsidRPr="006C1678">
                    <w:rPr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1260" w:type="dxa"/>
                </w:tcPr>
                <w:p w:rsidR="00463818" w:rsidRPr="006C1678" w:rsidRDefault="00EA52E8" w:rsidP="006729F5">
                  <w:pPr>
                    <w:jc w:val="left"/>
                    <w:rPr>
                      <w:sz w:val="20"/>
                    </w:rPr>
                  </w:pPr>
                  <w:r w:rsidRPr="006C1678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463818" w:rsidRPr="006C1678">
                    <w:rPr>
                      <w:sz w:val="20"/>
                    </w:rPr>
                    <w:instrText xml:space="preserve"> FORMCHECKBOX </w:instrText>
                  </w:r>
                  <w:r w:rsidR="00692943">
                    <w:rPr>
                      <w:sz w:val="20"/>
                    </w:rPr>
                  </w:r>
                  <w:r w:rsidR="00692943">
                    <w:rPr>
                      <w:sz w:val="20"/>
                    </w:rPr>
                    <w:fldChar w:fldCharType="separate"/>
                  </w:r>
                  <w:r w:rsidRPr="006C1678">
                    <w:rPr>
                      <w:sz w:val="20"/>
                    </w:rPr>
                    <w:fldChar w:fldCharType="end"/>
                  </w:r>
                  <w:r w:rsidR="00463818" w:rsidRPr="006C1678">
                    <w:rPr>
                      <w:sz w:val="20"/>
                    </w:rPr>
                    <w:t xml:space="preserve"> </w:t>
                  </w:r>
                  <w:r w:rsidR="00463818" w:rsidRPr="006C1678">
                    <w:rPr>
                      <w:sz w:val="16"/>
                      <w:szCs w:val="16"/>
                    </w:rPr>
                    <w:t>Don’t Know</w:t>
                  </w:r>
                </w:p>
              </w:tc>
              <w:tc>
                <w:tcPr>
                  <w:tcW w:w="1170" w:type="dxa"/>
                </w:tcPr>
                <w:p w:rsidR="00463818" w:rsidRPr="006C1678" w:rsidRDefault="00EA52E8" w:rsidP="006729F5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1"/>
                        </w:checkBox>
                      </w:ffData>
                    </w:fldChar>
                  </w:r>
                  <w:r w:rsidR="00C4680B">
                    <w:rPr>
                      <w:sz w:val="20"/>
                    </w:rPr>
                    <w:instrText xml:space="preserve"> FORMCHECKBOX </w:instrText>
                  </w:r>
                  <w:r w:rsidR="00692943">
                    <w:rPr>
                      <w:sz w:val="20"/>
                    </w:rPr>
                  </w:r>
                  <w:r w:rsidR="00692943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r w:rsidR="00463818" w:rsidRPr="006C1678">
                    <w:rPr>
                      <w:sz w:val="20"/>
                    </w:rPr>
                    <w:t xml:space="preserve"> </w:t>
                  </w:r>
                  <w:r w:rsidR="00463818" w:rsidRPr="006C1678">
                    <w:rPr>
                      <w:sz w:val="16"/>
                      <w:szCs w:val="16"/>
                    </w:rPr>
                    <w:t>N/A</w:t>
                  </w:r>
                </w:p>
              </w:tc>
            </w:tr>
          </w:tbl>
          <w:p w:rsidR="00463818" w:rsidRPr="006C1678" w:rsidRDefault="00463818" w:rsidP="006729F5">
            <w:pPr>
              <w:jc w:val="left"/>
              <w:rPr>
                <w:b/>
                <w:sz w:val="20"/>
              </w:rPr>
            </w:pPr>
          </w:p>
        </w:tc>
      </w:tr>
    </w:tbl>
    <w:p w:rsidR="00CE0532" w:rsidRDefault="00CE0532" w:rsidP="006729F5">
      <w:pPr>
        <w:jc w:val="left"/>
        <w:rPr>
          <w:rFonts w:ascii="Courier New" w:hAnsi="Courier New" w:cs="Courier New"/>
          <w:b/>
          <w:sz w:val="20"/>
          <w:highlight w:val="cyan"/>
        </w:rPr>
        <w:sectPr w:rsidR="00CE0532" w:rsidSect="00CE0532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:rsidR="00490726" w:rsidRDefault="00490726" w:rsidP="00490726">
      <w:pPr>
        <w:pStyle w:val="Heading5-BoldNumbered"/>
        <w:keepNext/>
        <w:numPr>
          <w:ilvl w:val="0"/>
          <w:numId w:val="3"/>
        </w:numPr>
      </w:pPr>
      <w:bookmarkStart w:id="7" w:name="Project_Approval_Dates"/>
      <w:bookmarkEnd w:id="7"/>
      <w:r>
        <w:lastRenderedPageBreak/>
        <w:t xml:space="preserve">Products </w:t>
      </w:r>
    </w:p>
    <w:p w:rsidR="00B503B8" w:rsidRDefault="00B503B8" w:rsidP="00955EBA">
      <w:pPr>
        <w:jc w:val="center"/>
        <w:rPr>
          <w:sz w:val="16"/>
          <w:szCs w:val="16"/>
        </w:rPr>
        <w:sectPr w:rsidR="00B503B8" w:rsidSect="00CE0532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490726" w:rsidTr="00955EBA">
        <w:tc>
          <w:tcPr>
            <w:tcW w:w="5094" w:type="dxa"/>
            <w:vAlign w:val="bottom"/>
          </w:tcPr>
          <w:tbl>
            <w:tblPr>
              <w:tblW w:w="49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514"/>
            </w:tblGrid>
            <w:tr w:rsidR="00490726" w:rsidRPr="00E85046" w:rsidTr="00955EBA">
              <w:tc>
                <w:tcPr>
                  <w:tcW w:w="436" w:type="dxa"/>
                </w:tcPr>
                <w:p w:rsidR="00490726" w:rsidRPr="00E85046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D900C7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514" w:type="dxa"/>
                </w:tcPr>
                <w:p w:rsidR="00490726" w:rsidRPr="00E85046" w:rsidRDefault="00490726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Non Product Project- (Educ. Marketing, Elec. Services, etc.)</w:t>
                  </w:r>
                </w:p>
              </w:tc>
            </w:tr>
          </w:tbl>
          <w:p w:rsidR="00490726" w:rsidRPr="00B235ED" w:rsidRDefault="00490726" w:rsidP="00955E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490726" w:rsidRPr="00E85046" w:rsidTr="00955EBA">
              <w:tc>
                <w:tcPr>
                  <w:tcW w:w="436" w:type="dxa"/>
                </w:tcPr>
                <w:p w:rsidR="00490726" w:rsidRPr="00E85046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90726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490726" w:rsidRPr="00E85046" w:rsidRDefault="00490726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V3 Documents - Knowledge</w:t>
                  </w:r>
                </w:p>
              </w:tc>
            </w:tr>
          </w:tbl>
          <w:p w:rsidR="00490726" w:rsidRPr="00B235ED" w:rsidRDefault="00490726" w:rsidP="00955EBA">
            <w:pPr>
              <w:jc w:val="left"/>
              <w:rPr>
                <w:sz w:val="16"/>
                <w:szCs w:val="16"/>
              </w:rPr>
            </w:pPr>
          </w:p>
        </w:tc>
      </w:tr>
      <w:tr w:rsidR="00490726" w:rsidTr="00955EBA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490726" w:rsidRPr="00E85046" w:rsidTr="00955EBA">
              <w:tc>
                <w:tcPr>
                  <w:tcW w:w="436" w:type="dxa"/>
                </w:tcPr>
                <w:p w:rsidR="00490726" w:rsidRPr="00E85046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90726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490726" w:rsidRPr="00E85046" w:rsidRDefault="00490726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Arden Syntax</w:t>
                  </w:r>
                </w:p>
              </w:tc>
            </w:tr>
          </w:tbl>
          <w:p w:rsidR="00490726" w:rsidRPr="00B235ED" w:rsidRDefault="00490726" w:rsidP="00955E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490726" w:rsidRPr="00E85046" w:rsidTr="00955EBA">
              <w:tc>
                <w:tcPr>
                  <w:tcW w:w="436" w:type="dxa"/>
                </w:tcPr>
                <w:p w:rsidR="00490726" w:rsidRPr="00E85046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0726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490726" w:rsidRPr="00E85046" w:rsidRDefault="00490726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V3 Foundation – RIM</w:t>
                  </w:r>
                </w:p>
              </w:tc>
            </w:tr>
          </w:tbl>
          <w:p w:rsidR="00490726" w:rsidRPr="00B235ED" w:rsidRDefault="00490726" w:rsidP="00955EBA">
            <w:pPr>
              <w:jc w:val="left"/>
              <w:rPr>
                <w:sz w:val="16"/>
                <w:szCs w:val="16"/>
              </w:rPr>
            </w:pPr>
          </w:p>
        </w:tc>
      </w:tr>
      <w:tr w:rsidR="00490726" w:rsidTr="00955EBA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3164"/>
            </w:tblGrid>
            <w:tr w:rsidR="00490726" w:rsidRPr="00E85046" w:rsidTr="00955EBA">
              <w:tc>
                <w:tcPr>
                  <w:tcW w:w="436" w:type="dxa"/>
                </w:tcPr>
                <w:p w:rsidR="00490726" w:rsidRPr="00E85046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90726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164" w:type="dxa"/>
                </w:tcPr>
                <w:p w:rsidR="00490726" w:rsidRPr="00E85046" w:rsidRDefault="00490726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Clinical Context Object Workgroup (CCOW)</w:t>
                  </w:r>
                </w:p>
              </w:tc>
            </w:tr>
          </w:tbl>
          <w:p w:rsidR="00490726" w:rsidRPr="00B235ED" w:rsidRDefault="00490726" w:rsidP="00955E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489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460"/>
            </w:tblGrid>
            <w:tr w:rsidR="00490726" w:rsidRPr="00E85046" w:rsidTr="00955EBA">
              <w:tc>
                <w:tcPr>
                  <w:tcW w:w="436" w:type="dxa"/>
                </w:tcPr>
                <w:p w:rsidR="00490726" w:rsidRPr="00E85046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0726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60" w:type="dxa"/>
                </w:tcPr>
                <w:p w:rsidR="00490726" w:rsidRPr="00E85046" w:rsidRDefault="00490726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V3 Foundation – Vocab Domains &amp; Value Sets</w:t>
                  </w:r>
                </w:p>
              </w:tc>
            </w:tr>
          </w:tbl>
          <w:p w:rsidR="00490726" w:rsidRPr="00B235ED" w:rsidRDefault="00490726" w:rsidP="00955EBA">
            <w:pPr>
              <w:jc w:val="left"/>
              <w:rPr>
                <w:sz w:val="16"/>
                <w:szCs w:val="16"/>
              </w:rPr>
            </w:pPr>
          </w:p>
        </w:tc>
      </w:tr>
      <w:tr w:rsidR="00490726" w:rsidRPr="00A22F83" w:rsidTr="00955EBA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44"/>
            </w:tblGrid>
            <w:tr w:rsidR="00490726" w:rsidRPr="00A22F83" w:rsidTr="00955EBA">
              <w:tc>
                <w:tcPr>
                  <w:tcW w:w="436" w:type="dxa"/>
                </w:tcPr>
                <w:p w:rsidR="00490726" w:rsidRPr="00A22F83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90726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44" w:type="dxa"/>
                </w:tcPr>
                <w:p w:rsidR="00490726" w:rsidRPr="00A22F83" w:rsidRDefault="00490726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A22F83">
                    <w:rPr>
                      <w:sz w:val="16"/>
                      <w:szCs w:val="16"/>
                    </w:rPr>
                    <w:t>Domain Analysis Model (DAM)</w:t>
                  </w:r>
                </w:p>
              </w:tc>
            </w:tr>
          </w:tbl>
          <w:p w:rsidR="00490726" w:rsidRPr="00A22F83" w:rsidRDefault="00490726" w:rsidP="00955E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490726" w:rsidRPr="00A22F83" w:rsidTr="00955EBA">
              <w:tc>
                <w:tcPr>
                  <w:tcW w:w="436" w:type="dxa"/>
                </w:tcPr>
                <w:p w:rsidR="00490726" w:rsidRPr="00A22F83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A22F83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0726" w:rsidRPr="00A22F83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A22F83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490726" w:rsidRPr="00A22F83" w:rsidRDefault="00490726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A22F83">
                    <w:rPr>
                      <w:sz w:val="16"/>
                      <w:szCs w:val="16"/>
                    </w:rPr>
                    <w:t>V3 Messages - Administrative</w:t>
                  </w:r>
                </w:p>
              </w:tc>
            </w:tr>
          </w:tbl>
          <w:p w:rsidR="00490726" w:rsidRPr="00A22F83" w:rsidRDefault="00490726" w:rsidP="00955EBA">
            <w:pPr>
              <w:jc w:val="left"/>
              <w:rPr>
                <w:sz w:val="16"/>
                <w:szCs w:val="16"/>
              </w:rPr>
            </w:pPr>
          </w:p>
        </w:tc>
      </w:tr>
      <w:tr w:rsidR="00490726" w:rsidTr="00955EBA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490726" w:rsidRPr="00E85046" w:rsidTr="00955EBA">
              <w:tc>
                <w:tcPr>
                  <w:tcW w:w="436" w:type="dxa"/>
                </w:tcPr>
                <w:p w:rsidR="00490726" w:rsidRPr="00E85046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0726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490726" w:rsidRPr="00E85046" w:rsidRDefault="00490726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Electronic Health Record (EHR)</w:t>
                  </w:r>
                </w:p>
              </w:tc>
            </w:tr>
          </w:tbl>
          <w:p w:rsidR="00490726" w:rsidRPr="00B235ED" w:rsidRDefault="00490726" w:rsidP="00955E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490726" w:rsidRPr="00E85046" w:rsidTr="00955EBA">
              <w:tc>
                <w:tcPr>
                  <w:tcW w:w="436" w:type="dxa"/>
                </w:tcPr>
                <w:p w:rsidR="00490726" w:rsidRPr="00E85046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0726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490726" w:rsidRPr="00E85046" w:rsidRDefault="00490726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V3 Messages - Clinical</w:t>
                  </w:r>
                </w:p>
              </w:tc>
            </w:tr>
          </w:tbl>
          <w:p w:rsidR="00490726" w:rsidRPr="00B235ED" w:rsidRDefault="00490726" w:rsidP="00955EBA">
            <w:pPr>
              <w:jc w:val="left"/>
              <w:rPr>
                <w:sz w:val="16"/>
                <w:szCs w:val="16"/>
              </w:rPr>
            </w:pPr>
          </w:p>
        </w:tc>
      </w:tr>
      <w:tr w:rsidR="00490726" w:rsidTr="00955EBA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BD1662" w:rsidRPr="00E85046" w:rsidTr="00F83D88">
              <w:tc>
                <w:tcPr>
                  <w:tcW w:w="436" w:type="dxa"/>
                </w:tcPr>
                <w:p w:rsidR="00BD1662" w:rsidRPr="00E85046" w:rsidRDefault="00EA52E8" w:rsidP="00F83D88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166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BD1662" w:rsidRPr="00E85046" w:rsidRDefault="00BD1662" w:rsidP="00F83D88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Functional Profile</w:t>
                  </w:r>
                  <w:r w:rsidR="00221BE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490726" w:rsidRPr="00B235ED" w:rsidRDefault="00490726" w:rsidP="00955E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490726" w:rsidRPr="00E85046" w:rsidTr="00955EBA">
              <w:tc>
                <w:tcPr>
                  <w:tcW w:w="436" w:type="dxa"/>
                </w:tcPr>
                <w:p w:rsidR="00490726" w:rsidRPr="00E85046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90726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490726" w:rsidRPr="00E85046" w:rsidRDefault="00490726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V3 Messages - Departmental</w:t>
                  </w:r>
                </w:p>
              </w:tc>
            </w:tr>
          </w:tbl>
          <w:p w:rsidR="00490726" w:rsidRPr="00B235ED" w:rsidRDefault="00490726" w:rsidP="00955EBA">
            <w:pPr>
              <w:jc w:val="left"/>
              <w:rPr>
                <w:sz w:val="16"/>
                <w:szCs w:val="16"/>
              </w:rPr>
            </w:pPr>
          </w:p>
        </w:tc>
      </w:tr>
      <w:tr w:rsidR="00BD1662" w:rsidTr="00955EBA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BD1662" w:rsidRPr="00E85046" w:rsidTr="00F83D88">
              <w:tc>
                <w:tcPr>
                  <w:tcW w:w="436" w:type="dxa"/>
                </w:tcPr>
                <w:p w:rsidR="00BD1662" w:rsidRPr="00E85046" w:rsidRDefault="00EA52E8" w:rsidP="00F83D88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166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BD1662" w:rsidRPr="00E85046" w:rsidRDefault="00BD1662" w:rsidP="00F83D88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V2 Messages – Administrative</w:t>
                  </w:r>
                </w:p>
              </w:tc>
            </w:tr>
          </w:tbl>
          <w:p w:rsidR="00BD1662" w:rsidRPr="00B235ED" w:rsidRDefault="00BD1662" w:rsidP="00F83D8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BD1662" w:rsidRPr="00E85046" w:rsidTr="00955EBA">
              <w:tc>
                <w:tcPr>
                  <w:tcW w:w="436" w:type="dxa"/>
                </w:tcPr>
                <w:p w:rsidR="00BD1662" w:rsidRPr="00E85046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166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BD1662" w:rsidRPr="00E85046" w:rsidRDefault="00BD1662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V3 Messages - Infrastructure</w:t>
                  </w:r>
                </w:p>
              </w:tc>
            </w:tr>
          </w:tbl>
          <w:p w:rsidR="00BD1662" w:rsidRPr="00B235ED" w:rsidRDefault="00BD1662" w:rsidP="00955EBA">
            <w:pPr>
              <w:jc w:val="left"/>
              <w:rPr>
                <w:sz w:val="16"/>
                <w:szCs w:val="16"/>
              </w:rPr>
            </w:pPr>
          </w:p>
        </w:tc>
      </w:tr>
      <w:tr w:rsidR="00BD1662" w:rsidTr="00955EBA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BD1662" w:rsidRPr="00E85046" w:rsidTr="00F83D88">
              <w:tc>
                <w:tcPr>
                  <w:tcW w:w="436" w:type="dxa"/>
                </w:tcPr>
                <w:p w:rsidR="00BD1662" w:rsidRPr="00E85046" w:rsidRDefault="00EA52E8" w:rsidP="00F83D88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lastRenderedPageBreak/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166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BD1662" w:rsidRPr="00E85046" w:rsidRDefault="00BD1662" w:rsidP="00F83D88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V2 Messages - Clinical</w:t>
                  </w:r>
                </w:p>
              </w:tc>
            </w:tr>
          </w:tbl>
          <w:p w:rsidR="00BD1662" w:rsidRPr="00B235ED" w:rsidRDefault="00BD1662" w:rsidP="00F83D8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BD1662" w:rsidRPr="00E85046" w:rsidTr="00955EBA">
              <w:tc>
                <w:tcPr>
                  <w:tcW w:w="436" w:type="dxa"/>
                </w:tcPr>
                <w:p w:rsidR="00BD1662" w:rsidRPr="00E85046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166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BD1662" w:rsidRPr="00E85046" w:rsidRDefault="00BD1662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V3 Rules - GELLO</w:t>
                  </w:r>
                </w:p>
              </w:tc>
            </w:tr>
          </w:tbl>
          <w:p w:rsidR="00BD1662" w:rsidRPr="00B235ED" w:rsidRDefault="00BD1662" w:rsidP="00955EBA">
            <w:pPr>
              <w:jc w:val="left"/>
              <w:rPr>
                <w:sz w:val="16"/>
                <w:szCs w:val="16"/>
              </w:rPr>
            </w:pPr>
          </w:p>
        </w:tc>
      </w:tr>
      <w:tr w:rsidR="00BD1662" w:rsidTr="00955EBA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BD1662" w:rsidRPr="00E85046" w:rsidTr="00F83D88">
              <w:tc>
                <w:tcPr>
                  <w:tcW w:w="436" w:type="dxa"/>
                </w:tcPr>
                <w:p w:rsidR="00BD1662" w:rsidRPr="00E85046" w:rsidRDefault="00EA52E8" w:rsidP="00F83D88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D166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BD1662" w:rsidRPr="00E85046" w:rsidRDefault="00BD1662" w:rsidP="00F83D88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V2 Messages - Departmental</w:t>
                  </w:r>
                </w:p>
              </w:tc>
            </w:tr>
          </w:tbl>
          <w:p w:rsidR="00BD1662" w:rsidRPr="00B235ED" w:rsidRDefault="00BD1662" w:rsidP="00F83D8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280"/>
            </w:tblGrid>
            <w:tr w:rsidR="00BD1662" w:rsidRPr="00E85046" w:rsidTr="00955EBA">
              <w:tc>
                <w:tcPr>
                  <w:tcW w:w="436" w:type="dxa"/>
                </w:tcPr>
                <w:p w:rsidR="00BD1662" w:rsidRPr="00E85046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166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80" w:type="dxa"/>
                </w:tcPr>
                <w:p w:rsidR="00BD1662" w:rsidRPr="00E85046" w:rsidRDefault="00BD1662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V3 Services – Java Services (ITS Work Group)</w:t>
                  </w:r>
                </w:p>
              </w:tc>
            </w:tr>
          </w:tbl>
          <w:p w:rsidR="00BD1662" w:rsidRPr="00B235ED" w:rsidRDefault="00BD1662" w:rsidP="00955EBA">
            <w:pPr>
              <w:jc w:val="left"/>
              <w:rPr>
                <w:sz w:val="16"/>
                <w:szCs w:val="16"/>
              </w:rPr>
            </w:pPr>
          </w:p>
        </w:tc>
      </w:tr>
      <w:tr w:rsidR="00BD1662" w:rsidTr="00955EBA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BD1662" w:rsidRPr="00E85046" w:rsidTr="00F83D88">
              <w:tc>
                <w:tcPr>
                  <w:tcW w:w="436" w:type="dxa"/>
                </w:tcPr>
                <w:p w:rsidR="00BD1662" w:rsidRPr="00E85046" w:rsidRDefault="00EA52E8" w:rsidP="00F83D88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166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BD1662" w:rsidRPr="00E85046" w:rsidRDefault="00BD1662" w:rsidP="00F83D88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V2 Messages – Infrastructure</w:t>
                  </w:r>
                </w:p>
              </w:tc>
            </w:tr>
          </w:tbl>
          <w:p w:rsidR="00BD1662" w:rsidRPr="00B235ED" w:rsidRDefault="00BD1662" w:rsidP="00F83D8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2436"/>
            </w:tblGrid>
            <w:tr w:rsidR="00BD1662" w:rsidRPr="00E85046" w:rsidTr="00955EBA">
              <w:tc>
                <w:tcPr>
                  <w:tcW w:w="436" w:type="dxa"/>
                </w:tcPr>
                <w:p w:rsidR="00BD1662" w:rsidRPr="00E85046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166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36" w:type="dxa"/>
                </w:tcPr>
                <w:p w:rsidR="00BD1662" w:rsidRPr="00E85046" w:rsidRDefault="00BD1662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V3 Services – Web Services</w:t>
                  </w:r>
                </w:p>
              </w:tc>
            </w:tr>
          </w:tbl>
          <w:p w:rsidR="00BD1662" w:rsidRPr="00B235ED" w:rsidRDefault="00BD1662" w:rsidP="00955EBA">
            <w:pPr>
              <w:jc w:val="left"/>
              <w:rPr>
                <w:sz w:val="16"/>
                <w:szCs w:val="16"/>
              </w:rPr>
            </w:pPr>
          </w:p>
        </w:tc>
      </w:tr>
      <w:tr w:rsidR="00BD1662" w:rsidTr="00955EBA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244"/>
            </w:tblGrid>
            <w:tr w:rsidR="00BD1662" w:rsidRPr="005F5922" w:rsidTr="00F83D88">
              <w:tc>
                <w:tcPr>
                  <w:tcW w:w="436" w:type="dxa"/>
                </w:tcPr>
                <w:p w:rsidR="00BD1662" w:rsidRPr="00E85046" w:rsidRDefault="00EA52E8" w:rsidP="00F83D88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166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44" w:type="dxa"/>
                </w:tcPr>
                <w:p w:rsidR="00BD1662" w:rsidRPr="005F5922" w:rsidRDefault="00BD1662" w:rsidP="008130E6">
                  <w:pPr>
                    <w:jc w:val="left"/>
                    <w:rPr>
                      <w:sz w:val="16"/>
                      <w:szCs w:val="16"/>
                      <w:lang w:val="fr-FR"/>
                    </w:rPr>
                  </w:pPr>
                  <w:r w:rsidRPr="005F5922">
                    <w:rPr>
                      <w:sz w:val="16"/>
                      <w:szCs w:val="16"/>
                      <w:lang w:val="fr-FR"/>
                    </w:rPr>
                    <w:t>V3 Documents – Administrative (e.g</w:t>
                  </w:r>
                  <w:r w:rsidR="008130E6">
                    <w:rPr>
                      <w:sz w:val="16"/>
                      <w:szCs w:val="16"/>
                      <w:lang w:val="fr-FR"/>
                    </w:rPr>
                    <w:t>.</w:t>
                  </w:r>
                  <w:r w:rsidRPr="005F5922">
                    <w:rPr>
                      <w:sz w:val="16"/>
                      <w:szCs w:val="16"/>
                      <w:lang w:val="fr-FR"/>
                    </w:rPr>
                    <w:t xml:space="preserve"> SPL)</w:t>
                  </w:r>
                </w:p>
              </w:tc>
            </w:tr>
          </w:tbl>
          <w:p w:rsidR="00BD1662" w:rsidRPr="005E1488" w:rsidRDefault="00BD1662" w:rsidP="00F83D88">
            <w:pPr>
              <w:jc w:val="left"/>
              <w:rPr>
                <w:sz w:val="16"/>
                <w:szCs w:val="16"/>
                <w:lang w:val="fr-FR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280"/>
            </w:tblGrid>
            <w:tr w:rsidR="00BD1662" w:rsidRPr="00E85046" w:rsidTr="00955EBA">
              <w:tc>
                <w:tcPr>
                  <w:tcW w:w="436" w:type="dxa"/>
                </w:tcPr>
                <w:p w:rsidR="00BD1662" w:rsidRPr="00E85046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166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80" w:type="dxa"/>
                </w:tcPr>
                <w:p w:rsidR="00BD1662" w:rsidRPr="00E85046" w:rsidRDefault="00BD1662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>- New Product Definition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85046">
                    <w:rPr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BD1662" w:rsidRPr="00E85046" w:rsidRDefault="00BD1662" w:rsidP="00955EBA">
            <w:pPr>
              <w:jc w:val="center"/>
              <w:rPr>
                <w:sz w:val="16"/>
                <w:szCs w:val="16"/>
              </w:rPr>
            </w:pPr>
          </w:p>
        </w:tc>
      </w:tr>
      <w:tr w:rsidR="00BD1662" w:rsidTr="00955EBA"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244"/>
            </w:tblGrid>
            <w:tr w:rsidR="00BD1662" w:rsidRPr="00E85046" w:rsidTr="00F83D88">
              <w:tc>
                <w:tcPr>
                  <w:tcW w:w="436" w:type="dxa"/>
                </w:tcPr>
                <w:p w:rsidR="00BD1662" w:rsidRPr="00E85046" w:rsidRDefault="00EA52E8" w:rsidP="00F83D88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D1662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44" w:type="dxa"/>
                </w:tcPr>
                <w:p w:rsidR="00BD1662" w:rsidRPr="00E85046" w:rsidRDefault="00BD1662" w:rsidP="00F83D88">
                  <w:pPr>
                    <w:jc w:val="left"/>
                    <w:rPr>
                      <w:sz w:val="16"/>
                      <w:szCs w:val="16"/>
                      <w:lang w:val="fr-FR"/>
                    </w:rPr>
                  </w:pPr>
                  <w:r w:rsidRPr="00E85046">
                    <w:rPr>
                      <w:sz w:val="16"/>
                      <w:szCs w:val="16"/>
                      <w:lang w:val="fr-FR"/>
                    </w:rPr>
                    <w:t>V3 Documents –</w:t>
                  </w:r>
                  <w:r w:rsidRPr="005F5922">
                    <w:rPr>
                      <w:sz w:val="16"/>
                      <w:szCs w:val="16"/>
                      <w:lang w:val="fr-FR"/>
                    </w:rPr>
                    <w:t xml:space="preserve"> Clinical</w:t>
                  </w:r>
                  <w:r w:rsidRPr="00E85046">
                    <w:rPr>
                      <w:sz w:val="16"/>
                      <w:szCs w:val="16"/>
                      <w:lang w:val="fr-FR"/>
                    </w:rPr>
                    <w:t xml:space="preserve"> </w:t>
                  </w:r>
                  <w:r w:rsidRPr="005F5922">
                    <w:rPr>
                      <w:sz w:val="16"/>
                      <w:szCs w:val="16"/>
                      <w:lang w:val="fr-FR"/>
                    </w:rPr>
                    <w:t>(e.g.</w:t>
                  </w:r>
                  <w:r w:rsidRPr="00E85046">
                    <w:rPr>
                      <w:sz w:val="16"/>
                      <w:szCs w:val="16"/>
                      <w:lang w:val="fr-FR"/>
                    </w:rPr>
                    <w:t xml:space="preserve"> CDA)</w:t>
                  </w:r>
                </w:p>
              </w:tc>
            </w:tr>
          </w:tbl>
          <w:p w:rsidR="00BD1662" w:rsidRPr="00E85046" w:rsidRDefault="00BD1662" w:rsidP="00F83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4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280"/>
            </w:tblGrid>
            <w:tr w:rsidR="00BD1662" w:rsidRPr="00E85046" w:rsidTr="00955EBA">
              <w:tc>
                <w:tcPr>
                  <w:tcW w:w="436" w:type="dxa"/>
                </w:tcPr>
                <w:p w:rsidR="00BD1662" w:rsidRPr="00E85046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A531C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80" w:type="dxa"/>
                </w:tcPr>
                <w:p w:rsidR="00BD1662" w:rsidRPr="00E85046" w:rsidRDefault="00BD1662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t xml:space="preserve">- </w:t>
                  </w:r>
                  <w:r w:rsidRPr="002974C8">
                    <w:rPr>
                      <w:sz w:val="16"/>
                      <w:szCs w:val="16"/>
                    </w:rPr>
                    <w:t>New/Modified HL7 Policy/Procedur</w:t>
                  </w:r>
                  <w:r>
                    <w:rPr>
                      <w:sz w:val="16"/>
                      <w:szCs w:val="16"/>
                    </w:rPr>
                    <w:t>e/Process</w:t>
                  </w:r>
                  <w:r w:rsidRPr="002974C8" w:rsidDel="002974C8">
                    <w:rPr>
                      <w:sz w:val="16"/>
                      <w:szCs w:val="16"/>
                    </w:rPr>
                    <w:t xml:space="preserve"> </w:t>
                  </w:r>
                  <w:r w:rsidRPr="00E85046">
                    <w:rPr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BD1662" w:rsidRPr="00B235ED" w:rsidRDefault="00BD1662" w:rsidP="00955EBA">
            <w:pPr>
              <w:jc w:val="left"/>
              <w:rPr>
                <w:sz w:val="16"/>
                <w:szCs w:val="16"/>
              </w:rPr>
            </w:pPr>
          </w:p>
        </w:tc>
      </w:tr>
    </w:tbl>
    <w:p w:rsidR="00490726" w:rsidRDefault="00490726" w:rsidP="00490726">
      <w:pPr>
        <w:pStyle w:val="Heading5-BoldNumbered"/>
        <w:keepNext/>
        <w:numPr>
          <w:ilvl w:val="0"/>
          <w:numId w:val="3"/>
        </w:numPr>
      </w:pPr>
      <w:r>
        <w:t>Project Intent (check all that apply)</w:t>
      </w:r>
    </w:p>
    <w:p w:rsidR="00490726" w:rsidRPr="00E95252" w:rsidRDefault="00692943" w:rsidP="00490726">
      <w:pPr>
        <w:jc w:val="left"/>
        <w:rPr>
          <w:i/>
          <w:color w:val="008000"/>
          <w:sz w:val="16"/>
        </w:rPr>
      </w:pPr>
      <w:hyperlink w:anchor="Project_Intent_help" w:history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130"/>
      </w:tblGrid>
      <w:tr w:rsidR="00490726" w:rsidRPr="00522825" w:rsidTr="00955EBA">
        <w:trPr>
          <w:trHeight w:val="46"/>
        </w:trPr>
        <w:tc>
          <w:tcPr>
            <w:tcW w:w="5058" w:type="dxa"/>
          </w:tcPr>
          <w:tbl>
            <w:tblPr>
              <w:tblW w:w="48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424"/>
            </w:tblGrid>
            <w:tr w:rsidR="00490726" w:rsidRPr="00522825" w:rsidTr="00955EBA">
              <w:tc>
                <w:tcPr>
                  <w:tcW w:w="436" w:type="dxa"/>
                </w:tcPr>
                <w:p w:rsidR="00490726" w:rsidRPr="00522825" w:rsidRDefault="00EA52E8" w:rsidP="00955EBA">
                  <w:pPr>
                    <w:jc w:val="center"/>
                    <w:rPr>
                      <w:sz w:val="20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490726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490726" w:rsidRPr="00522825" w:rsidRDefault="00490726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t>Create new standard</w:t>
                  </w:r>
                </w:p>
              </w:tc>
            </w:tr>
            <w:tr w:rsidR="00490726" w:rsidRPr="00522825" w:rsidTr="00955EBA">
              <w:tc>
                <w:tcPr>
                  <w:tcW w:w="436" w:type="dxa"/>
                </w:tcPr>
                <w:p w:rsidR="00490726" w:rsidRPr="00522825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490726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490726" w:rsidRPr="00522825" w:rsidRDefault="00490726" w:rsidP="00955EBA">
                  <w:pPr>
                    <w:tabs>
                      <w:tab w:val="right" w:pos="4424"/>
                    </w:tabs>
                    <w:jc w:val="left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t>Revise current standard</w:t>
                  </w:r>
                  <w:r w:rsidR="00345D9C">
                    <w:rPr>
                      <w:sz w:val="16"/>
                      <w:szCs w:val="16"/>
                    </w:rPr>
                    <w:t xml:space="preserve"> (see text box below)</w:t>
                  </w:r>
                </w:p>
              </w:tc>
            </w:tr>
            <w:tr w:rsidR="00490726" w:rsidRPr="00522825" w:rsidTr="00955EBA">
              <w:tc>
                <w:tcPr>
                  <w:tcW w:w="436" w:type="dxa"/>
                </w:tcPr>
                <w:p w:rsidR="00490726" w:rsidRPr="00522825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490726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490726" w:rsidRPr="00522825" w:rsidRDefault="00490726" w:rsidP="00955EBA">
                  <w:pPr>
                    <w:tabs>
                      <w:tab w:val="right" w:pos="4424"/>
                    </w:tabs>
                    <w:jc w:val="left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t>Reaffirmation of a standard</w:t>
                  </w:r>
                </w:p>
              </w:tc>
            </w:tr>
            <w:tr w:rsidR="00490726" w:rsidRPr="00522825" w:rsidTr="00955EBA">
              <w:tc>
                <w:tcPr>
                  <w:tcW w:w="436" w:type="dxa"/>
                </w:tcPr>
                <w:p w:rsidR="00490726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1"/>
                        </w:checkBox>
                      </w:ffData>
                    </w:fldChar>
                  </w:r>
                  <w:r w:rsidR="00A531C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  <w:p w:rsidR="005C2426" w:rsidRPr="00522825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5C2426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5C2426" w:rsidRDefault="00490726" w:rsidP="004B142C">
                  <w:pPr>
                    <w:jc w:val="left"/>
                    <w:rPr>
                      <w:sz w:val="16"/>
                      <w:szCs w:val="16"/>
                    </w:rPr>
                  </w:pPr>
                  <w:r w:rsidRPr="00355251">
                    <w:rPr>
                      <w:sz w:val="16"/>
                      <w:szCs w:val="16"/>
                    </w:rPr>
                    <w:t xml:space="preserve">New/Modified HL7 </w:t>
                  </w:r>
                  <w:r w:rsidR="00121ADC">
                    <w:rPr>
                      <w:sz w:val="16"/>
                      <w:szCs w:val="16"/>
                    </w:rPr>
                    <w:t>Policy/Procedure/</w:t>
                  </w:r>
                  <w:r w:rsidRPr="00355251">
                    <w:rPr>
                      <w:sz w:val="16"/>
                      <w:szCs w:val="16"/>
                    </w:rPr>
                    <w:t>Process</w:t>
                  </w:r>
                </w:p>
                <w:p w:rsidR="00490726" w:rsidRPr="00355251" w:rsidRDefault="00490726" w:rsidP="00157D16">
                  <w:pPr>
                    <w:jc w:val="left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t xml:space="preserve">Withdraw </w:t>
                  </w:r>
                  <w:r w:rsidR="00157D16">
                    <w:rPr>
                      <w:sz w:val="16"/>
                      <w:szCs w:val="16"/>
                    </w:rPr>
                    <w:t>an Informative Document</w:t>
                  </w:r>
                </w:p>
              </w:tc>
            </w:tr>
            <w:tr w:rsidR="00490726" w:rsidRPr="00522825" w:rsidTr="00955EBA">
              <w:tc>
                <w:tcPr>
                  <w:tcW w:w="436" w:type="dxa"/>
                </w:tcPr>
                <w:p w:rsidR="00490726" w:rsidRPr="00522825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490726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490726" w:rsidRPr="00522825" w:rsidRDefault="00490726" w:rsidP="00955EBA">
                  <w:pPr>
                    <w:tabs>
                      <w:tab w:val="right" w:pos="4424"/>
                    </w:tabs>
                    <w:jc w:val="left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t>N/A  (Project not directly related to an HL7 Standard)</w:t>
                  </w:r>
                </w:p>
              </w:tc>
            </w:tr>
          </w:tbl>
          <w:p w:rsidR="00490726" w:rsidRPr="00522825" w:rsidRDefault="00490726" w:rsidP="00955E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tbl>
            <w:tblPr>
              <w:tblW w:w="48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424"/>
            </w:tblGrid>
            <w:tr w:rsidR="00490726" w:rsidRPr="00522825" w:rsidTr="00955EBA">
              <w:tc>
                <w:tcPr>
                  <w:tcW w:w="436" w:type="dxa"/>
                </w:tcPr>
                <w:p w:rsidR="00490726" w:rsidRPr="00522825" w:rsidRDefault="00EA52E8" w:rsidP="00955EBA">
                  <w:pPr>
                    <w:jc w:val="center"/>
                    <w:rPr>
                      <w:sz w:val="20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490726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490726" w:rsidRPr="00522825" w:rsidRDefault="00490726" w:rsidP="00955EBA">
                  <w:pPr>
                    <w:jc w:val="left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t>Supplement to a current standard</w:t>
                  </w:r>
                </w:p>
              </w:tc>
            </w:tr>
            <w:tr w:rsidR="00490726" w:rsidRPr="00522825" w:rsidTr="00955EBA">
              <w:tc>
                <w:tcPr>
                  <w:tcW w:w="436" w:type="dxa"/>
                </w:tcPr>
                <w:p w:rsidR="00490726" w:rsidRPr="00522825" w:rsidRDefault="00EA52E8" w:rsidP="00955EBA">
                  <w:pPr>
                    <w:jc w:val="center"/>
                    <w:rPr>
                      <w:sz w:val="20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490726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490726" w:rsidRPr="00522825" w:rsidRDefault="00490726" w:rsidP="00955EBA">
                  <w:pPr>
                    <w:ind w:left="284"/>
                    <w:jc w:val="left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t>Implementation Guide (IG) will be created/modified</w:t>
                  </w:r>
                </w:p>
              </w:tc>
            </w:tr>
            <w:tr w:rsidR="00490726" w:rsidRPr="00522825" w:rsidTr="00955EBA">
              <w:tc>
                <w:tcPr>
                  <w:tcW w:w="436" w:type="dxa"/>
                </w:tcPr>
                <w:p w:rsidR="00490726" w:rsidRPr="00522825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490726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490726" w:rsidRDefault="00490726" w:rsidP="00955EBA">
                  <w:pPr>
                    <w:ind w:left="284"/>
                    <w:jc w:val="left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t>Project is adopting/endorsing an externally developed IG</w:t>
                  </w:r>
                </w:p>
                <w:p w:rsidR="00490726" w:rsidRPr="00EE7C2A" w:rsidRDefault="00490726" w:rsidP="00955EBA">
                  <w:pPr>
                    <w:ind w:left="284"/>
                    <w:jc w:val="left"/>
                    <w:rPr>
                      <w:i/>
                      <w:sz w:val="16"/>
                      <w:szCs w:val="16"/>
                    </w:rPr>
                  </w:pPr>
                  <w:r w:rsidRPr="00EE7C2A">
                    <w:rPr>
                      <w:i/>
                      <w:sz w:val="16"/>
                      <w:szCs w:val="16"/>
                    </w:rPr>
                    <w:t>(specify external organization in Sec. 6 below)</w:t>
                  </w:r>
                </w:p>
              </w:tc>
            </w:tr>
            <w:tr w:rsidR="00490726" w:rsidRPr="00522825" w:rsidTr="00955EBA">
              <w:tc>
                <w:tcPr>
                  <w:tcW w:w="436" w:type="dxa"/>
                </w:tcPr>
                <w:p w:rsidR="00490726" w:rsidRPr="00522825" w:rsidRDefault="00EA52E8" w:rsidP="00955EBA">
                  <w:pPr>
                    <w:jc w:val="center"/>
                    <w:rPr>
                      <w:sz w:val="20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490726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490726" w:rsidRPr="00522825" w:rsidRDefault="00490726" w:rsidP="00955EBA">
                  <w:pPr>
                    <w:ind w:left="72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</w:t>
                  </w:r>
                  <w:r w:rsidRPr="00522825">
                    <w:rPr>
                      <w:sz w:val="16"/>
                      <w:szCs w:val="16"/>
                    </w:rPr>
                    <w:t>xternally developed IG</w:t>
                  </w:r>
                  <w:r>
                    <w:rPr>
                      <w:sz w:val="16"/>
                      <w:szCs w:val="16"/>
                    </w:rPr>
                    <w:t xml:space="preserve"> is to be Adopted</w:t>
                  </w:r>
                </w:p>
              </w:tc>
            </w:tr>
            <w:tr w:rsidR="00490726" w:rsidRPr="00522825" w:rsidTr="00955EBA">
              <w:tc>
                <w:tcPr>
                  <w:tcW w:w="436" w:type="dxa"/>
                </w:tcPr>
                <w:p w:rsidR="00490726" w:rsidRPr="00522825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52282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490726" w:rsidRPr="00522825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52282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424" w:type="dxa"/>
                </w:tcPr>
                <w:p w:rsidR="00490726" w:rsidRPr="00522825" w:rsidRDefault="00490726" w:rsidP="00955EBA">
                  <w:pPr>
                    <w:ind w:left="720"/>
                    <w:jc w:val="left"/>
                    <w:rPr>
                      <w:rStyle w:val="CommentReference"/>
                      <w:rFonts w:ascii="Times New Roman" w:hAnsi="Times New Roman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E</w:t>
                  </w:r>
                  <w:r w:rsidRPr="00522825">
                    <w:rPr>
                      <w:sz w:val="16"/>
                      <w:szCs w:val="16"/>
                    </w:rPr>
                    <w:t>xternally developed IG</w:t>
                  </w:r>
                  <w:r>
                    <w:rPr>
                      <w:sz w:val="16"/>
                      <w:szCs w:val="16"/>
                    </w:rPr>
                    <w:t xml:space="preserve"> is to be Endorsed</w:t>
                  </w:r>
                </w:p>
              </w:tc>
            </w:tr>
          </w:tbl>
          <w:p w:rsidR="00490726" w:rsidRPr="00522825" w:rsidDel="00E95252" w:rsidRDefault="00490726" w:rsidP="00955E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345D9C" w:rsidRDefault="00345D9C" w:rsidP="00345D9C">
      <w:pPr>
        <w:jc w:val="left"/>
        <w:rPr>
          <w:rFonts w:ascii="Courier New" w:hAnsi="Courier New" w:cs="Courier New"/>
          <w:b/>
          <w:sz w:val="20"/>
          <w:highlight w:val="cyan"/>
        </w:rPr>
        <w:sectPr w:rsidR="00345D9C" w:rsidSect="00B503B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:rsidR="00345D9C" w:rsidRDefault="00345D9C" w:rsidP="00490726">
      <w:pPr>
        <w:pStyle w:val="Heading5-BoldNumbered"/>
        <w:keepNext/>
        <w:numPr>
          <w:ilvl w:val="1"/>
          <w:numId w:val="3"/>
        </w:numPr>
        <w:spacing w:before="120"/>
        <w:sectPr w:rsidR="00345D9C" w:rsidSect="00B503B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</w:sectPr>
      </w:pPr>
    </w:p>
    <w:p w:rsidR="00490726" w:rsidRPr="00813670" w:rsidRDefault="00490726" w:rsidP="00490726">
      <w:pPr>
        <w:pStyle w:val="Heading5-BoldNumbered"/>
        <w:keepNext/>
        <w:numPr>
          <w:ilvl w:val="1"/>
          <w:numId w:val="3"/>
        </w:numPr>
        <w:spacing w:before="120"/>
      </w:pPr>
      <w:r w:rsidRPr="002A62CE">
        <w:lastRenderedPageBreak/>
        <w:t xml:space="preserve">Ballot </w:t>
      </w:r>
      <w:r>
        <w:t>Type (check all that apply)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130"/>
      </w:tblGrid>
      <w:tr w:rsidR="00490726" w:rsidRPr="00087C6A" w:rsidTr="00955EBA">
        <w:trPr>
          <w:trHeight w:val="46"/>
        </w:trPr>
        <w:tc>
          <w:tcPr>
            <w:tcW w:w="5058" w:type="dxa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244"/>
            </w:tblGrid>
            <w:tr w:rsidR="00490726" w:rsidRPr="00E85046" w:rsidTr="00955EBA">
              <w:tc>
                <w:tcPr>
                  <w:tcW w:w="436" w:type="dxa"/>
                </w:tcPr>
                <w:p w:rsidR="00490726" w:rsidRPr="00E85046" w:rsidRDefault="00EA52E8" w:rsidP="00955EBA">
                  <w:pPr>
                    <w:jc w:val="center"/>
                    <w:rPr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90726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44" w:type="dxa"/>
                </w:tcPr>
                <w:p w:rsidR="00490726" w:rsidRDefault="00490726" w:rsidP="00955EBA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Comment Only</w:t>
                  </w:r>
                </w:p>
              </w:tc>
            </w:tr>
            <w:tr w:rsidR="00490726" w:rsidRPr="00E85046" w:rsidTr="00955EBA">
              <w:tc>
                <w:tcPr>
                  <w:tcW w:w="436" w:type="dxa"/>
                </w:tcPr>
                <w:p w:rsidR="00490726" w:rsidRPr="00E85046" w:rsidRDefault="00EA52E8" w:rsidP="00955EBA">
                  <w:pPr>
                    <w:jc w:val="center"/>
                    <w:rPr>
                      <w:sz w:val="20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90726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44" w:type="dxa"/>
                </w:tcPr>
                <w:p w:rsidR="00490726" w:rsidRPr="00E85046" w:rsidRDefault="00490726" w:rsidP="00955EBA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Informative</w:t>
                  </w:r>
                </w:p>
              </w:tc>
            </w:tr>
            <w:tr w:rsidR="00490726" w:rsidRPr="00E85046" w:rsidTr="00955EBA">
              <w:tc>
                <w:tcPr>
                  <w:tcW w:w="436" w:type="dxa"/>
                </w:tcPr>
                <w:p w:rsidR="00490726" w:rsidRPr="00E85046" w:rsidRDefault="00EA52E8" w:rsidP="00955EBA">
                  <w:pPr>
                    <w:jc w:val="center"/>
                    <w:rPr>
                      <w:sz w:val="20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90726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44" w:type="dxa"/>
                </w:tcPr>
                <w:p w:rsidR="00490726" w:rsidRPr="00E85046" w:rsidRDefault="00490726" w:rsidP="00955EBA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DSTU to Normative</w:t>
                  </w:r>
                </w:p>
              </w:tc>
            </w:tr>
          </w:tbl>
          <w:p w:rsidR="00490726" w:rsidRPr="00087C6A" w:rsidRDefault="00490726" w:rsidP="00955E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30" w:type="dxa"/>
            <w:vAlign w:val="bottom"/>
          </w:tcPr>
          <w:tbl>
            <w:tblPr>
              <w:tblW w:w="493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2"/>
            </w:tblGrid>
            <w:tr w:rsidR="00490726" w:rsidRPr="00E85046" w:rsidTr="00955EBA">
              <w:tc>
                <w:tcPr>
                  <w:tcW w:w="4932" w:type="dxa"/>
                </w:tcPr>
                <w:tbl>
                  <w:tblPr>
                    <w:tblW w:w="475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6"/>
                    <w:gridCol w:w="4316"/>
                  </w:tblGrid>
                  <w:tr w:rsidR="00490726" w:rsidRPr="00E85046" w:rsidTr="00955EBA">
                    <w:tc>
                      <w:tcPr>
                        <w:tcW w:w="436" w:type="dxa"/>
                      </w:tcPr>
                      <w:p w:rsidR="00490726" w:rsidRPr="00E85046" w:rsidRDefault="00EA52E8" w:rsidP="00955EBA">
                        <w:pPr>
                          <w:jc w:val="center"/>
                          <w:rPr>
                            <w:sz w:val="20"/>
                          </w:rPr>
                        </w:pPr>
                        <w:r w:rsidRPr="00E85046">
                          <w:rPr>
                            <w:sz w:val="16"/>
                            <w:szCs w:val="16"/>
                          </w:rPr>
                          <w:fldChar w:fldCharType="begin">
                            <w:ffData>
                              <w:name w:val="StdCreateNew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490726" w:rsidRPr="00E85046">
                          <w:rPr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692943">
                          <w:rPr>
                            <w:sz w:val="16"/>
                            <w:szCs w:val="16"/>
                          </w:rPr>
                        </w:r>
                        <w:r w:rsidR="0069294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E85046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16" w:type="dxa"/>
                      </w:tcPr>
                      <w:p w:rsidR="00490726" w:rsidRPr="00E85046" w:rsidRDefault="00490726" w:rsidP="00955EBA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Normative (no DSTU)</w:t>
                        </w:r>
                      </w:p>
                    </w:tc>
                  </w:tr>
                  <w:tr w:rsidR="00490726" w:rsidRPr="00E85046" w:rsidTr="00955EBA">
                    <w:tc>
                      <w:tcPr>
                        <w:tcW w:w="436" w:type="dxa"/>
                      </w:tcPr>
                      <w:p w:rsidR="00490726" w:rsidRPr="00E85046" w:rsidRDefault="00EA52E8" w:rsidP="00955EB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85046">
                          <w:rPr>
                            <w:sz w:val="16"/>
                            <w:szCs w:val="16"/>
                          </w:rPr>
                          <w:fldChar w:fldCharType="begin">
                            <w:ffData>
                              <w:name w:val="StdCreateNew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490726" w:rsidRPr="00E85046">
                          <w:rPr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692943">
                          <w:rPr>
                            <w:sz w:val="16"/>
                            <w:szCs w:val="16"/>
                          </w:rPr>
                        </w:r>
                        <w:r w:rsidR="0069294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E85046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316" w:type="dxa"/>
                      </w:tcPr>
                      <w:p w:rsidR="00490726" w:rsidRPr="00E85046" w:rsidRDefault="00490726" w:rsidP="00955EBA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Joint Ballot (with other SDOs or HL7 Work Groups)</w:t>
                        </w:r>
                      </w:p>
                    </w:tc>
                  </w:tr>
                  <w:tr w:rsidR="00490726" w:rsidRPr="00E85046" w:rsidTr="00955EBA">
                    <w:tc>
                      <w:tcPr>
                        <w:tcW w:w="436" w:type="dxa"/>
                      </w:tcPr>
                      <w:p w:rsidR="00490726" w:rsidRPr="00E85046" w:rsidRDefault="00EA52E8" w:rsidP="00955EB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fldChar w:fldCharType="begin">
                            <w:ffData>
                              <w:name w:val="StdCreateNew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bookmarkStart w:id="8" w:name="StdCreateNew"/>
                        <w:r w:rsidR="00A531C5">
                          <w:rPr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692943">
                          <w:rPr>
                            <w:sz w:val="16"/>
                            <w:szCs w:val="16"/>
                          </w:rPr>
                        </w:r>
                        <w:r w:rsidR="0069294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bookmarkEnd w:id="8"/>
                      </w:p>
                    </w:tc>
                    <w:tc>
                      <w:tcPr>
                        <w:tcW w:w="4316" w:type="dxa"/>
                      </w:tcPr>
                      <w:p w:rsidR="00490726" w:rsidRDefault="00490726" w:rsidP="00955EBA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N/A  (project won’t go through ballot)</w:t>
                        </w:r>
                      </w:p>
                    </w:tc>
                  </w:tr>
                </w:tbl>
                <w:p w:rsidR="00490726" w:rsidRPr="00E85046" w:rsidRDefault="00490726" w:rsidP="00955EBA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90726" w:rsidRPr="00087C6A" w:rsidRDefault="00490726" w:rsidP="00955EBA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8C4DA9" w:rsidRDefault="008C4DA9" w:rsidP="00955EBA">
      <w:pPr>
        <w:jc w:val="left"/>
        <w:rPr>
          <w:rFonts w:ascii="Courier New" w:hAnsi="Courier New" w:cs="Courier New"/>
          <w:b/>
          <w:sz w:val="20"/>
          <w:highlight w:val="cyan"/>
        </w:rPr>
        <w:sectPr w:rsidR="008C4DA9" w:rsidSect="00B503B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:rsidR="00C73E4F" w:rsidRPr="00166286" w:rsidRDefault="00C73E4F" w:rsidP="00C73E4F">
      <w:pPr>
        <w:pStyle w:val="Heading5-BoldNumbered"/>
        <w:keepNext/>
        <w:numPr>
          <w:ilvl w:val="1"/>
          <w:numId w:val="3"/>
        </w:numPr>
        <w:spacing w:before="120"/>
      </w:pPr>
      <w:r>
        <w:lastRenderedPageBreak/>
        <w:t>Joint Copyright</w:t>
      </w:r>
      <w:r w:rsidRPr="00166286">
        <w:rPr>
          <w:b w:val="0"/>
          <w:i/>
          <w:color w:val="008000"/>
          <w:sz w:val="16"/>
        </w:rPr>
        <w:t xml:space="preserve"> </w:t>
      </w:r>
    </w:p>
    <w:p w:rsidR="00C73E4F" w:rsidRPr="00B8794D" w:rsidRDefault="00C73E4F" w:rsidP="00C73E4F">
      <w:pPr>
        <w:jc w:val="left"/>
        <w:rPr>
          <w:i/>
          <w:color w:val="008000"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73E4F" w:rsidRPr="00E85046" w:rsidTr="002A5A95">
        <w:trPr>
          <w:trHeight w:val="287"/>
        </w:trPr>
        <w:tc>
          <w:tcPr>
            <w:tcW w:w="10188" w:type="dxa"/>
          </w:tcPr>
          <w:p w:rsidR="00C73E4F" w:rsidRPr="002F07C2" w:rsidRDefault="00C73E4F" w:rsidP="002A5A95">
            <w:pPr>
              <w:rPr>
                <w:sz w:val="4"/>
                <w:szCs w:val="4"/>
              </w:rPr>
            </w:pPr>
          </w:p>
          <w:tbl>
            <w:tblPr>
              <w:tblW w:w="101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9734"/>
            </w:tblGrid>
            <w:tr w:rsidR="00C73E4F" w:rsidRPr="00E85046" w:rsidTr="002A5A95">
              <w:tc>
                <w:tcPr>
                  <w:tcW w:w="436" w:type="dxa"/>
                </w:tcPr>
                <w:p w:rsidR="00C73E4F" w:rsidRPr="00E85046" w:rsidRDefault="00EA52E8" w:rsidP="002A5A95">
                  <w:pPr>
                    <w:jc w:val="center"/>
                    <w:rPr>
                      <w:sz w:val="20"/>
                    </w:rPr>
                  </w:pPr>
                  <w:r w:rsidRPr="00E85046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C73E4F" w:rsidRPr="00E85046">
                    <w:rPr>
                      <w:sz w:val="20"/>
                    </w:rPr>
                    <w:instrText xml:space="preserve"> FORMCHECKBOX </w:instrText>
                  </w:r>
                  <w:r w:rsidR="00692943">
                    <w:rPr>
                      <w:sz w:val="20"/>
                    </w:rPr>
                  </w:r>
                  <w:r w:rsidR="00692943">
                    <w:rPr>
                      <w:sz w:val="20"/>
                    </w:rPr>
                    <w:fldChar w:fldCharType="separate"/>
                  </w:r>
                  <w:r w:rsidRPr="00E85046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734" w:type="dxa"/>
                </w:tcPr>
                <w:p w:rsidR="00C73E4F" w:rsidRPr="00E85046" w:rsidRDefault="00C73E4F" w:rsidP="002A5A95">
                  <w:pPr>
                    <w:tabs>
                      <w:tab w:val="left" w:pos="1797"/>
                    </w:tabs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Joint Copyrighted Material will be produced</w:t>
                  </w:r>
                </w:p>
              </w:tc>
            </w:tr>
          </w:tbl>
          <w:p w:rsidR="00C73E4F" w:rsidRPr="00E85046" w:rsidRDefault="00C73E4F" w:rsidP="002A5A95">
            <w:pPr>
              <w:jc w:val="center"/>
              <w:rPr>
                <w:sz w:val="20"/>
              </w:rPr>
            </w:pPr>
          </w:p>
        </w:tc>
      </w:tr>
    </w:tbl>
    <w:p w:rsidR="00666507" w:rsidRDefault="00666507" w:rsidP="00666507">
      <w:pPr>
        <w:pStyle w:val="Heading5-BoldNumbered"/>
        <w:keepNext/>
        <w:numPr>
          <w:ilvl w:val="0"/>
          <w:numId w:val="3"/>
        </w:numPr>
      </w:pPr>
      <w:r>
        <w:t>Project Approval Dates</w:t>
      </w:r>
    </w:p>
    <w:p w:rsidR="00266407" w:rsidRPr="001D17FF" w:rsidRDefault="00692943" w:rsidP="00266407">
      <w:pPr>
        <w:jc w:val="left"/>
        <w:rPr>
          <w:i/>
          <w:color w:val="008000"/>
          <w:sz w:val="16"/>
        </w:rPr>
      </w:pPr>
      <w:hyperlink w:anchor="Project_Approval_Dates_help" w:history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3600"/>
      </w:tblGrid>
      <w:tr w:rsidR="003076A3" w:rsidRPr="00822A3D" w:rsidTr="00AB3E73">
        <w:tc>
          <w:tcPr>
            <w:tcW w:w="6588" w:type="dxa"/>
            <w:vAlign w:val="bottom"/>
          </w:tcPr>
          <w:p w:rsidR="003076A3" w:rsidRPr="00822A3D" w:rsidRDefault="003076A3" w:rsidP="00C955C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Sponsoring Group</w:t>
            </w:r>
            <w:r w:rsidRPr="00822A3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822A3D">
              <w:rPr>
                <w:color w:val="000000"/>
                <w:sz w:val="20"/>
              </w:rPr>
              <w:t xml:space="preserve">pproval </w:t>
            </w:r>
            <w:r>
              <w:rPr>
                <w:color w:val="000000"/>
                <w:sz w:val="20"/>
              </w:rPr>
              <w:t>D</w:t>
            </w:r>
            <w:r w:rsidRPr="00822A3D">
              <w:rPr>
                <w:color w:val="000000"/>
                <w:sz w:val="20"/>
              </w:rPr>
              <w:t>ate</w:t>
            </w:r>
          </w:p>
        </w:tc>
        <w:tc>
          <w:tcPr>
            <w:tcW w:w="3600" w:type="dxa"/>
            <w:vAlign w:val="bottom"/>
          </w:tcPr>
          <w:p w:rsidR="003076A3" w:rsidRPr="00F70768" w:rsidRDefault="009057CB" w:rsidP="005B20D9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2014-06-26</w:t>
            </w:r>
          </w:p>
        </w:tc>
      </w:tr>
      <w:tr w:rsidR="003076A3" w:rsidRPr="00822A3D" w:rsidTr="00AB3E73">
        <w:trPr>
          <w:trHeight w:val="233"/>
        </w:trPr>
        <w:tc>
          <w:tcPr>
            <w:tcW w:w="6588" w:type="dxa"/>
            <w:vAlign w:val="bottom"/>
          </w:tcPr>
          <w:p w:rsidR="00AB3E73" w:rsidRDefault="003076A3" w:rsidP="00C955C3">
            <w:pPr>
              <w:jc w:val="left"/>
              <w:rPr>
                <w:color w:val="000000"/>
                <w:sz w:val="20"/>
              </w:rPr>
            </w:pPr>
            <w:r w:rsidRPr="00822A3D">
              <w:rPr>
                <w:color w:val="000000"/>
                <w:sz w:val="20"/>
              </w:rPr>
              <w:t>Steering Division Approval Date</w:t>
            </w:r>
            <w:r>
              <w:rPr>
                <w:color w:val="000000"/>
                <w:sz w:val="20"/>
              </w:rPr>
              <w:t xml:space="preserve">  </w:t>
            </w:r>
          </w:p>
          <w:p w:rsidR="001C74B2" w:rsidRDefault="001C74B2" w:rsidP="00C955C3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 May - PBS Metrics: Green</w:t>
            </w:r>
          </w:p>
          <w:p w:rsidR="001C74B2" w:rsidRPr="00822A3D" w:rsidRDefault="001C74B2" w:rsidP="00C955C3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2014 May Work Group Health:  Green</w:t>
            </w:r>
          </w:p>
        </w:tc>
        <w:tc>
          <w:tcPr>
            <w:tcW w:w="3600" w:type="dxa"/>
          </w:tcPr>
          <w:p w:rsidR="003076A3" w:rsidRPr="00F70768" w:rsidRDefault="003076A3" w:rsidP="005B20D9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  <w:highlight w:val="cyan"/>
              </w:rPr>
              <w:t xml:space="preserve">SD </w:t>
            </w:r>
            <w:r w:rsidRPr="00386B0E">
              <w:rPr>
                <w:rFonts w:ascii="Courier New" w:hAnsi="Courier New" w:cs="Courier New"/>
                <w:b/>
                <w:sz w:val="20"/>
                <w:highlight w:val="cyan"/>
              </w:rPr>
              <w:t>Approval Date</w:t>
            </w:r>
            <w:r w:rsidR="00AB3E73" w:rsidRPr="00386B0E">
              <w:rPr>
                <w:rFonts w:ascii="Courier New" w:hAnsi="Courier New" w:cs="Courier New"/>
                <w:b/>
                <w:sz w:val="20"/>
                <w:highlight w:val="cyan"/>
              </w:rPr>
              <w:t xml:space="preserve"> CCYY-MM-DD</w:t>
            </w:r>
          </w:p>
        </w:tc>
      </w:tr>
    </w:tbl>
    <w:p w:rsidR="000F16DA" w:rsidRDefault="000F16DA" w:rsidP="00854CF6">
      <w:pPr>
        <w:jc w:val="left"/>
        <w:rPr>
          <w:sz w:val="20"/>
        </w:rPr>
        <w:sectPr w:rsidR="000F16DA" w:rsidSect="00B503B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A2343E" w:rsidRPr="00A2343E" w:rsidTr="002A5A95">
        <w:tc>
          <w:tcPr>
            <w:tcW w:w="10188" w:type="dxa"/>
            <w:vAlign w:val="bottom"/>
          </w:tcPr>
          <w:tbl>
            <w:tblPr>
              <w:tblW w:w="94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90"/>
              <w:gridCol w:w="720"/>
              <w:gridCol w:w="540"/>
            </w:tblGrid>
            <w:tr w:rsidR="00A2343E" w:rsidRPr="00A2343E" w:rsidTr="002A5A95">
              <w:tc>
                <w:tcPr>
                  <w:tcW w:w="8190" w:type="dxa"/>
                </w:tcPr>
                <w:p w:rsidR="00A2343E" w:rsidRPr="00A2343E" w:rsidRDefault="00692943" w:rsidP="00A2343E">
                  <w:pPr>
                    <w:ind w:left="360"/>
                    <w:jc w:val="left"/>
                    <w:rPr>
                      <w:sz w:val="20"/>
                    </w:rPr>
                  </w:pPr>
                  <w:hyperlink r:id="rId14" w:history="1">
                    <w:r w:rsidR="002A4411">
                      <w:rPr>
                        <w:rStyle w:val="Hyperlink"/>
                        <w:sz w:val="20"/>
                      </w:rPr>
                      <w:t>PBS Metrics and Work Group Health Reviewed</w:t>
                    </w:r>
                  </w:hyperlink>
                  <w:r w:rsidR="00A2343E" w:rsidRPr="00A2343E">
                    <w:rPr>
                      <w:sz w:val="20"/>
                    </w:rPr>
                    <w:t>? (required for SD Approval)</w:t>
                  </w:r>
                </w:p>
              </w:tc>
              <w:tc>
                <w:tcPr>
                  <w:tcW w:w="720" w:type="dxa"/>
                </w:tcPr>
                <w:p w:rsidR="00A2343E" w:rsidRPr="00A2343E" w:rsidRDefault="00EA52E8" w:rsidP="00A2343E">
                  <w:pPr>
                    <w:jc w:val="left"/>
                    <w:rPr>
                      <w:sz w:val="20"/>
                    </w:rPr>
                  </w:pPr>
                  <w:r w:rsidRPr="00DB3498">
                    <w:rPr>
                      <w:color w:val="000000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A2343E" w:rsidRPr="00DB3498">
                    <w:rPr>
                      <w:color w:val="000000"/>
                      <w:sz w:val="20"/>
                    </w:rPr>
                    <w:instrText xml:space="preserve"> FORMCHECKBOX </w:instrText>
                  </w:r>
                  <w:r w:rsidR="00692943">
                    <w:rPr>
                      <w:color w:val="000000"/>
                      <w:sz w:val="20"/>
                    </w:rPr>
                  </w:r>
                  <w:r w:rsidR="00692943">
                    <w:rPr>
                      <w:color w:val="000000"/>
                      <w:sz w:val="20"/>
                    </w:rPr>
                    <w:fldChar w:fldCharType="separate"/>
                  </w:r>
                  <w:r w:rsidRPr="00DB3498">
                    <w:rPr>
                      <w:color w:val="000000"/>
                      <w:sz w:val="20"/>
                    </w:rPr>
                    <w:fldChar w:fldCharType="end"/>
                  </w:r>
                  <w:r w:rsidR="00A2343E" w:rsidRPr="00A2343E">
                    <w:rPr>
                      <w:sz w:val="20"/>
                    </w:rPr>
                    <w:t xml:space="preserve"> Yes</w:t>
                  </w:r>
                </w:p>
              </w:tc>
              <w:tc>
                <w:tcPr>
                  <w:tcW w:w="540" w:type="dxa"/>
                </w:tcPr>
                <w:p w:rsidR="00A2343E" w:rsidRPr="00A2343E" w:rsidRDefault="00EA52E8" w:rsidP="00A2343E">
                  <w:pPr>
                    <w:jc w:val="right"/>
                    <w:rPr>
                      <w:sz w:val="20"/>
                    </w:rPr>
                  </w:pPr>
                  <w:r w:rsidRPr="00A2343E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A2343E" w:rsidRPr="00A2343E">
                    <w:rPr>
                      <w:sz w:val="20"/>
                    </w:rPr>
                    <w:instrText xml:space="preserve"> FORMCHECKBOX </w:instrText>
                  </w:r>
                  <w:r w:rsidR="00692943">
                    <w:rPr>
                      <w:sz w:val="20"/>
                    </w:rPr>
                  </w:r>
                  <w:r w:rsidR="00692943">
                    <w:rPr>
                      <w:sz w:val="20"/>
                    </w:rPr>
                    <w:fldChar w:fldCharType="separate"/>
                  </w:r>
                  <w:r w:rsidRPr="00A2343E">
                    <w:rPr>
                      <w:sz w:val="20"/>
                    </w:rPr>
                    <w:fldChar w:fldCharType="end"/>
                  </w:r>
                  <w:r w:rsidR="00A2343E" w:rsidRPr="00A2343E">
                    <w:rPr>
                      <w:sz w:val="20"/>
                    </w:rPr>
                    <w:t xml:space="preserve"> No</w:t>
                  </w:r>
                </w:p>
              </w:tc>
            </w:tr>
          </w:tbl>
          <w:p w:rsidR="00A2343E" w:rsidRPr="00A2343E" w:rsidRDefault="00A2343E" w:rsidP="002A5A95">
            <w:pPr>
              <w:jc w:val="left"/>
              <w:rPr>
                <w:rFonts w:ascii="Courier New" w:hAnsi="Courier New" w:cs="Courier New"/>
                <w:b/>
                <w:sz w:val="20"/>
                <w:highlight w:val="cyan"/>
              </w:rPr>
            </w:pPr>
          </w:p>
        </w:tc>
      </w:tr>
    </w:tbl>
    <w:p w:rsidR="000F16DA" w:rsidRDefault="000F16DA" w:rsidP="00C955C3">
      <w:pPr>
        <w:rPr>
          <w:color w:val="000000"/>
          <w:sz w:val="20"/>
        </w:rPr>
        <w:sectPr w:rsidR="000F16DA" w:rsidSect="00B503B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3600"/>
      </w:tblGrid>
      <w:tr w:rsidR="003076A3" w:rsidRPr="00822A3D" w:rsidTr="00AB3E73">
        <w:tc>
          <w:tcPr>
            <w:tcW w:w="6588" w:type="dxa"/>
            <w:vAlign w:val="bottom"/>
          </w:tcPr>
          <w:p w:rsidR="003076A3" w:rsidRPr="00822A3D" w:rsidRDefault="003076A3" w:rsidP="00C955C3">
            <w:pPr>
              <w:rPr>
                <w:color w:val="000000"/>
                <w:sz w:val="20"/>
              </w:rPr>
            </w:pPr>
            <w:r w:rsidRPr="00822A3D">
              <w:rPr>
                <w:color w:val="000000"/>
                <w:sz w:val="20"/>
              </w:rPr>
              <w:lastRenderedPageBreak/>
              <w:t>Technical Steering Committee Approval Date</w:t>
            </w:r>
          </w:p>
        </w:tc>
        <w:tc>
          <w:tcPr>
            <w:tcW w:w="3600" w:type="dxa"/>
            <w:vAlign w:val="bottom"/>
          </w:tcPr>
          <w:p w:rsidR="003076A3" w:rsidRPr="00F70768" w:rsidRDefault="003076A3" w:rsidP="005B20D9">
            <w:pPr>
              <w:jc w:val="left"/>
              <w:rPr>
                <w:b/>
                <w:color w:val="000000"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  <w:highlight w:val="cyan"/>
              </w:rPr>
              <w:t xml:space="preserve">TSC Approval </w:t>
            </w:r>
            <w:r w:rsidRPr="00386B0E">
              <w:rPr>
                <w:rFonts w:ascii="Courier New" w:hAnsi="Courier New" w:cs="Courier New"/>
                <w:b/>
                <w:sz w:val="20"/>
                <w:highlight w:val="cyan"/>
              </w:rPr>
              <w:t>Date</w:t>
            </w:r>
            <w:r w:rsidR="00AB3E73" w:rsidRPr="00386B0E">
              <w:rPr>
                <w:rFonts w:ascii="Courier New" w:hAnsi="Courier New" w:cs="Courier New"/>
                <w:b/>
                <w:sz w:val="20"/>
                <w:highlight w:val="cyan"/>
              </w:rPr>
              <w:t xml:space="preserve"> CCYY-MM-DD</w:t>
            </w:r>
          </w:p>
        </w:tc>
      </w:tr>
      <w:tr w:rsidR="00C73E4F" w:rsidRPr="00822A3D" w:rsidTr="002A5A95">
        <w:tc>
          <w:tcPr>
            <w:tcW w:w="10188" w:type="dxa"/>
            <w:gridSpan w:val="2"/>
            <w:vAlign w:val="bottom"/>
          </w:tcPr>
          <w:tbl>
            <w:tblPr>
              <w:tblW w:w="94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90"/>
              <w:gridCol w:w="720"/>
              <w:gridCol w:w="540"/>
            </w:tblGrid>
            <w:tr w:rsidR="00C73E4F" w:rsidRPr="006C1678" w:rsidTr="002A5A95">
              <w:tc>
                <w:tcPr>
                  <w:tcW w:w="8190" w:type="dxa"/>
                </w:tcPr>
                <w:p w:rsidR="00C73E4F" w:rsidRPr="00A469ED" w:rsidRDefault="00C73E4F" w:rsidP="002A5A95">
                  <w:pPr>
                    <w:ind w:left="360"/>
                    <w:jc w:val="left"/>
                    <w:rPr>
                      <w:sz w:val="20"/>
                    </w:rPr>
                  </w:pPr>
                  <w:r w:rsidRPr="00A469ED">
                    <w:rPr>
                      <w:sz w:val="20"/>
                    </w:rPr>
                    <w:t>Joint Copyright Letter of Agreement received?</w:t>
                  </w:r>
                  <w:r>
                    <w:rPr>
                      <w:sz w:val="20"/>
                    </w:rPr>
                    <w:t xml:space="preserve"> </w:t>
                  </w:r>
                  <w:r w:rsidRPr="00A469ED">
                    <w:rPr>
                      <w:sz w:val="20"/>
                    </w:rPr>
                    <w:t>(req</w:t>
                  </w:r>
                  <w:r>
                    <w:rPr>
                      <w:sz w:val="20"/>
                    </w:rPr>
                    <w:t>'d</w:t>
                  </w:r>
                  <w:r w:rsidRPr="00A469ED">
                    <w:rPr>
                      <w:sz w:val="20"/>
                    </w:rPr>
                    <w:t xml:space="preserve"> for Joint Copyrighted material)</w:t>
                  </w:r>
                </w:p>
              </w:tc>
              <w:tc>
                <w:tcPr>
                  <w:tcW w:w="720" w:type="dxa"/>
                </w:tcPr>
                <w:p w:rsidR="00C73E4F" w:rsidRPr="006C1678" w:rsidRDefault="00EA52E8" w:rsidP="002A5A95">
                  <w:pPr>
                    <w:jc w:val="left"/>
                    <w:rPr>
                      <w:sz w:val="20"/>
                    </w:rPr>
                  </w:pPr>
                  <w:r w:rsidRPr="006C1678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  <w:checked w:val="0"/>
                        </w:checkBox>
                      </w:ffData>
                    </w:fldChar>
                  </w:r>
                  <w:r w:rsidR="00C73E4F" w:rsidRPr="006C1678">
                    <w:rPr>
                      <w:sz w:val="20"/>
                    </w:rPr>
                    <w:instrText xml:space="preserve"> FORMCHECKBOX </w:instrText>
                  </w:r>
                  <w:r w:rsidR="00692943">
                    <w:rPr>
                      <w:sz w:val="20"/>
                    </w:rPr>
                  </w:r>
                  <w:r w:rsidR="00692943">
                    <w:rPr>
                      <w:sz w:val="20"/>
                    </w:rPr>
                    <w:fldChar w:fldCharType="separate"/>
                  </w:r>
                  <w:r w:rsidRPr="006C1678">
                    <w:rPr>
                      <w:sz w:val="20"/>
                    </w:rPr>
                    <w:fldChar w:fldCharType="end"/>
                  </w:r>
                  <w:r w:rsidR="00C73E4F" w:rsidRPr="006C1678">
                    <w:rPr>
                      <w:sz w:val="20"/>
                    </w:rPr>
                    <w:t xml:space="preserve"> </w:t>
                  </w:r>
                  <w:r w:rsidR="00C73E4F" w:rsidRPr="00192648">
                    <w:rPr>
                      <w:sz w:val="20"/>
                    </w:rPr>
                    <w:t>Yes</w:t>
                  </w:r>
                </w:p>
              </w:tc>
              <w:tc>
                <w:tcPr>
                  <w:tcW w:w="540" w:type="dxa"/>
                </w:tcPr>
                <w:p w:rsidR="00C73E4F" w:rsidRPr="006C1678" w:rsidRDefault="00EA52E8" w:rsidP="002A5A95">
                  <w:pPr>
                    <w:jc w:val="right"/>
                    <w:rPr>
                      <w:sz w:val="20"/>
                    </w:rPr>
                  </w:pPr>
                  <w:r w:rsidRPr="006C1678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="00C73E4F" w:rsidRPr="006C1678">
                    <w:rPr>
                      <w:sz w:val="20"/>
                    </w:rPr>
                    <w:instrText xml:space="preserve"> FORMCHECKBOX </w:instrText>
                  </w:r>
                  <w:r w:rsidR="00692943">
                    <w:rPr>
                      <w:sz w:val="20"/>
                    </w:rPr>
                  </w:r>
                  <w:r w:rsidR="00692943">
                    <w:rPr>
                      <w:sz w:val="20"/>
                    </w:rPr>
                    <w:fldChar w:fldCharType="separate"/>
                  </w:r>
                  <w:r w:rsidRPr="006C1678">
                    <w:rPr>
                      <w:sz w:val="20"/>
                    </w:rPr>
                    <w:fldChar w:fldCharType="end"/>
                  </w:r>
                  <w:r w:rsidR="00C73E4F" w:rsidRPr="006C1678">
                    <w:rPr>
                      <w:sz w:val="20"/>
                    </w:rPr>
                    <w:t xml:space="preserve"> </w:t>
                  </w:r>
                  <w:r w:rsidR="00C73E4F" w:rsidRPr="00192648">
                    <w:rPr>
                      <w:sz w:val="20"/>
                    </w:rPr>
                    <w:t>No</w:t>
                  </w:r>
                </w:p>
              </w:tc>
            </w:tr>
          </w:tbl>
          <w:p w:rsidR="00C73E4F" w:rsidRDefault="00C73E4F" w:rsidP="002A5A95">
            <w:pPr>
              <w:jc w:val="left"/>
              <w:rPr>
                <w:rFonts w:ascii="Courier New" w:hAnsi="Courier New" w:cs="Courier New"/>
                <w:b/>
                <w:sz w:val="20"/>
                <w:highlight w:val="cyan"/>
              </w:rPr>
            </w:pPr>
          </w:p>
        </w:tc>
      </w:tr>
    </w:tbl>
    <w:p w:rsidR="00630F17" w:rsidRDefault="00F62FF3" w:rsidP="00630F17">
      <w:pPr>
        <w:pStyle w:val="Heading5-BoldNumbered"/>
        <w:keepNext/>
        <w:numPr>
          <w:ilvl w:val="0"/>
          <w:numId w:val="3"/>
        </w:numPr>
      </w:pPr>
      <w:bookmarkStart w:id="9" w:name="External_Project_Collaboration"/>
      <w:bookmarkEnd w:id="9"/>
      <w:r>
        <w:t xml:space="preserve">External </w:t>
      </w:r>
      <w:r w:rsidR="00F72F57">
        <w:t>Project Collaboration</w:t>
      </w:r>
    </w:p>
    <w:p w:rsidR="00DA36AA" w:rsidRPr="00DA36AA" w:rsidRDefault="00692943" w:rsidP="00DA36AA">
      <w:pPr>
        <w:rPr>
          <w:i/>
          <w:color w:val="008000"/>
          <w:sz w:val="16"/>
          <w:szCs w:val="16"/>
        </w:rPr>
      </w:pPr>
      <w:hyperlink w:anchor="External_Project_Collaboration_help" w:history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DA36AA" w:rsidRPr="00B84774" w:rsidTr="005B20D9">
        <w:tc>
          <w:tcPr>
            <w:tcW w:w="10188" w:type="dxa"/>
          </w:tcPr>
          <w:p w:rsidR="00DA36AA" w:rsidRPr="00DA36AA" w:rsidRDefault="001D14DE" w:rsidP="005B20D9">
            <w:pPr>
              <w:jc w:val="left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n/a</w:t>
            </w:r>
          </w:p>
        </w:tc>
      </w:tr>
    </w:tbl>
    <w:p w:rsidR="00F95528" w:rsidRPr="00473427" w:rsidRDefault="00B116AD" w:rsidP="001C5B5D">
      <w:pPr>
        <w:pStyle w:val="Heading5-BoldNumbered"/>
        <w:numPr>
          <w:ilvl w:val="1"/>
          <w:numId w:val="3"/>
        </w:numPr>
        <w:spacing w:before="120"/>
      </w:pPr>
      <w:r w:rsidRPr="00473427">
        <w:t xml:space="preserve">Stakeholders / </w:t>
      </w:r>
      <w:r w:rsidR="000E1D0C">
        <w:t>Vendors</w:t>
      </w:r>
      <w:r w:rsidR="000E1D0C" w:rsidRPr="00473427">
        <w:t xml:space="preserve"> </w:t>
      </w:r>
      <w:r w:rsidRPr="00473427">
        <w:t xml:space="preserve">/ </w:t>
      </w:r>
      <w:r w:rsidR="006D0248" w:rsidRPr="00473427">
        <w:t>Providers</w:t>
      </w:r>
      <w:r w:rsidRPr="00473427">
        <w:t xml:space="preserve"> </w:t>
      </w:r>
    </w:p>
    <w:p w:rsidR="008C4DA9" w:rsidRDefault="008C4DA9" w:rsidP="001D17FF">
      <w:pPr>
        <w:rPr>
          <w:i/>
          <w:color w:val="008000"/>
          <w:sz w:val="16"/>
        </w:rPr>
        <w:sectPr w:rsidR="008C4DA9" w:rsidSect="00B503B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</w:sectPr>
      </w:pPr>
    </w:p>
    <w:p w:rsidR="00F24BBD" w:rsidRPr="001D17FF" w:rsidRDefault="00F24BBD" w:rsidP="001D17FF">
      <w:pPr>
        <w:rPr>
          <w:i/>
          <w:color w:val="008000"/>
          <w:sz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700"/>
        <w:gridCol w:w="3780"/>
      </w:tblGrid>
      <w:tr w:rsidR="00480468" w:rsidRPr="00CF7F27" w:rsidTr="008C4DA9">
        <w:tc>
          <w:tcPr>
            <w:tcW w:w="3708" w:type="dxa"/>
          </w:tcPr>
          <w:p w:rsidR="00480468" w:rsidRPr="00CF7F27" w:rsidDel="00480468" w:rsidRDefault="00480468" w:rsidP="00CF7F27">
            <w:pPr>
              <w:jc w:val="left"/>
              <w:rPr>
                <w:b/>
                <w:sz w:val="16"/>
                <w:szCs w:val="16"/>
              </w:rPr>
            </w:pPr>
            <w:r w:rsidRPr="00CF7F27">
              <w:rPr>
                <w:b/>
                <w:sz w:val="16"/>
                <w:szCs w:val="16"/>
              </w:rPr>
              <w:t>Stakeholders</w:t>
            </w:r>
          </w:p>
        </w:tc>
        <w:tc>
          <w:tcPr>
            <w:tcW w:w="2700" w:type="dxa"/>
          </w:tcPr>
          <w:p w:rsidR="00480468" w:rsidRPr="00CF7F27" w:rsidDel="00480468" w:rsidRDefault="00796096" w:rsidP="00CF7F27">
            <w:pPr>
              <w:jc w:val="left"/>
              <w:rPr>
                <w:b/>
                <w:sz w:val="16"/>
                <w:szCs w:val="16"/>
              </w:rPr>
            </w:pPr>
            <w:r w:rsidRPr="00CF7F27">
              <w:rPr>
                <w:b/>
                <w:sz w:val="16"/>
                <w:szCs w:val="16"/>
              </w:rPr>
              <w:t>Vendors</w:t>
            </w:r>
          </w:p>
        </w:tc>
        <w:tc>
          <w:tcPr>
            <w:tcW w:w="3780" w:type="dxa"/>
            <w:vAlign w:val="bottom"/>
          </w:tcPr>
          <w:p w:rsidR="00480468" w:rsidRPr="00CF7F27" w:rsidDel="00480468" w:rsidRDefault="00796096" w:rsidP="00CF7F27">
            <w:pPr>
              <w:jc w:val="left"/>
              <w:rPr>
                <w:b/>
                <w:sz w:val="16"/>
                <w:szCs w:val="16"/>
              </w:rPr>
            </w:pPr>
            <w:r w:rsidRPr="00CF7F27">
              <w:rPr>
                <w:b/>
                <w:sz w:val="16"/>
                <w:szCs w:val="16"/>
              </w:rPr>
              <w:t>Providers</w:t>
            </w:r>
          </w:p>
        </w:tc>
      </w:tr>
      <w:tr w:rsidR="00456DB6" w:rsidRPr="00CF7F27" w:rsidTr="008C4DA9">
        <w:tc>
          <w:tcPr>
            <w:tcW w:w="3708" w:type="dxa"/>
          </w:tcPr>
          <w:p w:rsidR="00456DB6" w:rsidRPr="00CF7F27" w:rsidDel="00480468" w:rsidRDefault="00EA52E8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Clinical and Public Health Laboratories</w:t>
            </w:r>
          </w:p>
        </w:tc>
        <w:tc>
          <w:tcPr>
            <w:tcW w:w="2700" w:type="dxa"/>
          </w:tcPr>
          <w:p w:rsidR="00456DB6" w:rsidRPr="00CF7F27" w:rsidDel="00480468" w:rsidRDefault="00EA52E8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7F27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CF7F27" w:rsidRPr="00CF7F27">
              <w:rPr>
                <w:sz w:val="16"/>
                <w:szCs w:val="16"/>
              </w:rPr>
              <w:t xml:space="preserve"> Pharmaceutical</w:t>
            </w:r>
          </w:p>
        </w:tc>
        <w:tc>
          <w:tcPr>
            <w:tcW w:w="3780" w:type="dxa"/>
          </w:tcPr>
          <w:p w:rsidR="00456DB6" w:rsidRPr="00CF7F27" w:rsidDel="00480468" w:rsidRDefault="00EA52E8" w:rsidP="005D0599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Clinical and Public Health Laboratories</w:t>
            </w:r>
          </w:p>
        </w:tc>
      </w:tr>
      <w:tr w:rsidR="00456DB6" w:rsidRPr="00CF7F27" w:rsidTr="008C4DA9">
        <w:tc>
          <w:tcPr>
            <w:tcW w:w="3708" w:type="dxa"/>
          </w:tcPr>
          <w:p w:rsidR="00456DB6" w:rsidRPr="00CF7F27" w:rsidDel="00480468" w:rsidRDefault="00EA52E8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Immunization Registries</w:t>
            </w:r>
          </w:p>
        </w:tc>
        <w:tc>
          <w:tcPr>
            <w:tcW w:w="2700" w:type="dxa"/>
          </w:tcPr>
          <w:p w:rsidR="00456DB6" w:rsidRPr="00CF7F27" w:rsidDel="00480468" w:rsidRDefault="00EA52E8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EHR, PHR</w:t>
            </w:r>
          </w:p>
        </w:tc>
        <w:tc>
          <w:tcPr>
            <w:tcW w:w="3780" w:type="dxa"/>
          </w:tcPr>
          <w:p w:rsidR="00456DB6" w:rsidRPr="00CF7F27" w:rsidDel="00480468" w:rsidRDefault="00EA52E8" w:rsidP="005D0599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Emergency Services</w:t>
            </w:r>
          </w:p>
        </w:tc>
      </w:tr>
      <w:tr w:rsidR="00456DB6" w:rsidRPr="00CF7F27" w:rsidTr="008C4DA9">
        <w:tc>
          <w:tcPr>
            <w:tcW w:w="3708" w:type="dxa"/>
          </w:tcPr>
          <w:p w:rsidR="00456DB6" w:rsidRPr="00CF7F27" w:rsidDel="00480468" w:rsidRDefault="00EA52E8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Quality Reporting Agencies</w:t>
            </w:r>
          </w:p>
        </w:tc>
        <w:tc>
          <w:tcPr>
            <w:tcW w:w="2700" w:type="dxa"/>
          </w:tcPr>
          <w:p w:rsidR="00456DB6" w:rsidRPr="00CF7F27" w:rsidDel="00480468" w:rsidRDefault="00EA52E8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Equipment </w:t>
            </w:r>
          </w:p>
        </w:tc>
        <w:tc>
          <w:tcPr>
            <w:tcW w:w="3780" w:type="dxa"/>
          </w:tcPr>
          <w:p w:rsidR="00456DB6" w:rsidRPr="00CF7F27" w:rsidDel="00480468" w:rsidRDefault="00EA52E8" w:rsidP="005D0599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Local and State Departments of Health</w:t>
            </w:r>
          </w:p>
        </w:tc>
      </w:tr>
      <w:tr w:rsidR="00456DB6" w:rsidRPr="00CF7F27" w:rsidTr="008C4DA9">
        <w:tc>
          <w:tcPr>
            <w:tcW w:w="3708" w:type="dxa"/>
          </w:tcPr>
          <w:p w:rsidR="00456DB6" w:rsidRPr="00CF7F27" w:rsidDel="00480468" w:rsidRDefault="00EA52E8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Regulatory Agency</w:t>
            </w:r>
          </w:p>
        </w:tc>
        <w:tc>
          <w:tcPr>
            <w:tcW w:w="2700" w:type="dxa"/>
          </w:tcPr>
          <w:p w:rsidR="00456DB6" w:rsidRPr="00CF7F27" w:rsidDel="00480468" w:rsidRDefault="00EA52E8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Health Care IT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56DB6" w:rsidRPr="00CF7F27" w:rsidDel="00480468" w:rsidRDefault="00EA52E8" w:rsidP="005D0599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Medical Imaging Service</w:t>
            </w:r>
          </w:p>
        </w:tc>
      </w:tr>
      <w:tr w:rsidR="00CF7F27" w:rsidRPr="00CF7F27" w:rsidTr="008C4DA9">
        <w:tc>
          <w:tcPr>
            <w:tcW w:w="3708" w:type="dxa"/>
          </w:tcPr>
          <w:p w:rsidR="00456DB6" w:rsidRPr="00CF7F27" w:rsidDel="00480468" w:rsidRDefault="00EA52E8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Standards Development Organizations</w:t>
            </w:r>
            <w:r w:rsidR="00CF7F27" w:rsidRPr="00CF7F27">
              <w:rPr>
                <w:sz w:val="16"/>
                <w:szCs w:val="16"/>
              </w:rPr>
              <w:t xml:space="preserve"> (SDOs)</w:t>
            </w:r>
            <w:r w:rsidR="00456DB6" w:rsidRPr="00CF7F2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456DB6" w:rsidRPr="00CF7F27" w:rsidDel="00480468" w:rsidRDefault="00EA52E8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7F27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CF7F27" w:rsidRPr="00CF7F27">
              <w:rPr>
                <w:sz w:val="16"/>
                <w:szCs w:val="16"/>
              </w:rPr>
              <w:t xml:space="preserve"> Clinical Decision Support Systems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DB6" w:rsidRPr="00CF7F27" w:rsidDel="00480468" w:rsidRDefault="00EA52E8" w:rsidP="005D0599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6DB6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456DB6" w:rsidRPr="00CF7F27">
              <w:rPr>
                <w:sz w:val="16"/>
                <w:szCs w:val="16"/>
              </w:rPr>
              <w:t xml:space="preserve"> Healthcare Institutions </w:t>
            </w:r>
            <w:r w:rsidR="00CF7F27" w:rsidRPr="00CF7F27">
              <w:rPr>
                <w:sz w:val="16"/>
                <w:szCs w:val="16"/>
              </w:rPr>
              <w:t>(hospitals, long term care, home care, mental health)</w:t>
            </w:r>
          </w:p>
        </w:tc>
      </w:tr>
      <w:tr w:rsidR="00CF7F27" w:rsidRPr="00CF7F27" w:rsidTr="008C4DA9">
        <w:tc>
          <w:tcPr>
            <w:tcW w:w="3708" w:type="dxa"/>
            <w:tcBorders>
              <w:bottom w:val="single" w:sz="4" w:space="0" w:color="auto"/>
            </w:tcBorders>
          </w:tcPr>
          <w:p w:rsidR="00CF7F27" w:rsidRPr="00CF7F27" w:rsidDel="00480468" w:rsidRDefault="00EA52E8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4BBD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F24BBD" w:rsidRPr="00CF7F27">
              <w:rPr>
                <w:sz w:val="16"/>
                <w:szCs w:val="16"/>
              </w:rPr>
              <w:t xml:space="preserve"> </w:t>
            </w:r>
            <w:r w:rsidR="00716848" w:rsidRPr="00716848">
              <w:rPr>
                <w:sz w:val="16"/>
                <w:szCs w:val="16"/>
              </w:rPr>
              <w:t>Payors</w:t>
            </w:r>
            <w:r w:rsidR="00716848" w:rsidRPr="00E850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CF7F27" w:rsidRPr="00CF7F27" w:rsidDel="00480468" w:rsidRDefault="00EA52E8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7F27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CF7F27" w:rsidRPr="00CF7F27"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F27" w:rsidRPr="00CF7F27" w:rsidDel="00480468" w:rsidRDefault="00EA52E8" w:rsidP="00F24BBD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4BBD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F24BBD" w:rsidRPr="00CF7F27">
              <w:rPr>
                <w:sz w:val="16"/>
                <w:szCs w:val="16"/>
              </w:rPr>
              <w:t xml:space="preserve"> </w:t>
            </w:r>
            <w:r w:rsidR="00F24BBD" w:rsidRPr="00E85046">
              <w:rPr>
                <w:sz w:val="16"/>
                <w:szCs w:val="16"/>
              </w:rPr>
              <w:t>Other (</w:t>
            </w:r>
            <w:r w:rsidR="00F24BBD">
              <w:rPr>
                <w:sz w:val="16"/>
                <w:szCs w:val="16"/>
              </w:rPr>
              <w:t>s</w:t>
            </w:r>
            <w:r w:rsidR="00F24BBD" w:rsidRPr="00E85046">
              <w:rPr>
                <w:sz w:val="16"/>
                <w:szCs w:val="16"/>
              </w:rPr>
              <w:t>pecify</w:t>
            </w:r>
            <w:r w:rsidR="00F24BBD">
              <w:rPr>
                <w:sz w:val="16"/>
                <w:szCs w:val="16"/>
              </w:rPr>
              <w:t xml:space="preserve"> in text box below</w:t>
            </w:r>
            <w:r w:rsidR="00F24BBD" w:rsidRPr="00E85046">
              <w:rPr>
                <w:sz w:val="16"/>
                <w:szCs w:val="16"/>
              </w:rPr>
              <w:t>)</w:t>
            </w:r>
          </w:p>
        </w:tc>
      </w:tr>
      <w:tr w:rsidR="00CF7F27" w:rsidRPr="00CF7F27" w:rsidTr="008C4DA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F27" w:rsidRPr="00CF7F27" w:rsidDel="00480468" w:rsidRDefault="00EA52E8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0248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6D0248" w:rsidRPr="00CF7F27">
              <w:rPr>
                <w:sz w:val="16"/>
                <w:szCs w:val="16"/>
              </w:rPr>
              <w:t xml:space="preserve"> </w:t>
            </w:r>
            <w:r w:rsidR="00716848" w:rsidRPr="00E85046">
              <w:rPr>
                <w:sz w:val="16"/>
                <w:szCs w:val="16"/>
              </w:rPr>
              <w:t>Other (</w:t>
            </w:r>
            <w:r w:rsidR="00716848">
              <w:rPr>
                <w:sz w:val="16"/>
                <w:szCs w:val="16"/>
              </w:rPr>
              <w:t>s</w:t>
            </w:r>
            <w:r w:rsidR="00716848" w:rsidRPr="00E85046">
              <w:rPr>
                <w:sz w:val="16"/>
                <w:szCs w:val="16"/>
              </w:rPr>
              <w:t>pecify</w:t>
            </w:r>
            <w:r w:rsidR="00716848">
              <w:rPr>
                <w:sz w:val="16"/>
                <w:szCs w:val="16"/>
              </w:rPr>
              <w:t xml:space="preserve"> in text box below</w:t>
            </w:r>
            <w:r w:rsidR="00716848" w:rsidRPr="00E85046">
              <w:rPr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CF7F27" w:rsidRPr="00CF7F27" w:rsidDel="00480468" w:rsidRDefault="00EA52E8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7F27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CF7F27" w:rsidRPr="00CF7F27">
              <w:rPr>
                <w:sz w:val="16"/>
                <w:szCs w:val="16"/>
              </w:rPr>
              <w:t xml:space="preserve"> HIS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F27" w:rsidRPr="00CF7F27" w:rsidDel="00480468" w:rsidRDefault="00EA52E8" w:rsidP="005D059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D14DE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716848" w:rsidRPr="00CF7F27">
              <w:rPr>
                <w:sz w:val="16"/>
                <w:szCs w:val="16"/>
              </w:rPr>
              <w:t xml:space="preserve"> </w:t>
            </w:r>
            <w:r w:rsidR="00716848">
              <w:rPr>
                <w:sz w:val="16"/>
                <w:szCs w:val="16"/>
              </w:rPr>
              <w:t>N/A</w:t>
            </w:r>
          </w:p>
        </w:tc>
      </w:tr>
      <w:tr w:rsidR="00716848" w:rsidRPr="00CF7F27" w:rsidTr="008C4DA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848" w:rsidRPr="00CF7F27" w:rsidDel="00480468" w:rsidRDefault="00EA52E8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6848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716848" w:rsidRPr="00CF7F27">
              <w:rPr>
                <w:sz w:val="16"/>
                <w:szCs w:val="16"/>
              </w:rPr>
              <w:t xml:space="preserve"> </w:t>
            </w:r>
            <w:r w:rsidR="00716848">
              <w:rPr>
                <w:sz w:val="16"/>
                <w:szCs w:val="16"/>
              </w:rPr>
              <w:t>N/A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16848" w:rsidRPr="00CF7F27" w:rsidRDefault="00EA52E8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6848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716848" w:rsidRPr="00CF7F27">
              <w:rPr>
                <w:sz w:val="16"/>
                <w:szCs w:val="16"/>
              </w:rPr>
              <w:t xml:space="preserve"> </w:t>
            </w:r>
            <w:r w:rsidR="00716848" w:rsidRPr="00E85046">
              <w:rPr>
                <w:sz w:val="16"/>
                <w:szCs w:val="16"/>
              </w:rPr>
              <w:t>Other (</w:t>
            </w:r>
            <w:r w:rsidR="00716848">
              <w:rPr>
                <w:sz w:val="16"/>
                <w:szCs w:val="16"/>
              </w:rPr>
              <w:t>s</w:t>
            </w:r>
            <w:r w:rsidR="00716848" w:rsidRPr="00E85046">
              <w:rPr>
                <w:sz w:val="16"/>
                <w:szCs w:val="16"/>
              </w:rPr>
              <w:t>pecify</w:t>
            </w:r>
            <w:r w:rsidR="00716848">
              <w:rPr>
                <w:sz w:val="16"/>
                <w:szCs w:val="16"/>
              </w:rPr>
              <w:t xml:space="preserve"> below</w:t>
            </w:r>
            <w:r w:rsidR="00716848" w:rsidRPr="00E85046">
              <w:rPr>
                <w:sz w:val="16"/>
                <w:szCs w:val="16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848" w:rsidRPr="00CF7F27" w:rsidDel="00480468" w:rsidRDefault="00716848" w:rsidP="005D0599">
            <w:pPr>
              <w:jc w:val="left"/>
              <w:rPr>
                <w:sz w:val="16"/>
                <w:szCs w:val="16"/>
              </w:rPr>
            </w:pPr>
          </w:p>
        </w:tc>
      </w:tr>
      <w:tr w:rsidR="00F24BBD" w:rsidRPr="00CF7F27" w:rsidTr="008C4DA9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BBD" w:rsidRPr="00CF7F27" w:rsidDel="00480468" w:rsidRDefault="00F24BBD" w:rsidP="00456DB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24BBD" w:rsidRPr="00CF7F27" w:rsidRDefault="00EA52E8" w:rsidP="00456DB6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4BBD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F24BBD" w:rsidRPr="00CF7F27">
              <w:rPr>
                <w:sz w:val="16"/>
                <w:szCs w:val="16"/>
              </w:rPr>
              <w:t xml:space="preserve"> </w:t>
            </w:r>
            <w:r w:rsidR="00716848">
              <w:rPr>
                <w:sz w:val="16"/>
                <w:szCs w:val="16"/>
              </w:rPr>
              <w:t>N/A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BBD" w:rsidRPr="00CF7F27" w:rsidDel="00480468" w:rsidRDefault="00F24BBD" w:rsidP="005D0599">
            <w:pPr>
              <w:jc w:val="left"/>
              <w:rPr>
                <w:sz w:val="16"/>
                <w:szCs w:val="16"/>
              </w:rPr>
            </w:pPr>
          </w:p>
        </w:tc>
      </w:tr>
    </w:tbl>
    <w:p w:rsidR="008C4DA9" w:rsidRDefault="008C4DA9" w:rsidP="00B52B70">
      <w:pPr>
        <w:jc w:val="left"/>
        <w:rPr>
          <w:rFonts w:ascii="Courier New" w:hAnsi="Courier New" w:cs="Courier New"/>
          <w:b/>
          <w:sz w:val="20"/>
          <w:highlight w:val="cyan"/>
        </w:rPr>
        <w:sectPr w:rsidR="008C4DA9" w:rsidSect="00B503B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:rsidR="002F541D" w:rsidRDefault="002F541D" w:rsidP="002F541D">
      <w:pPr>
        <w:pStyle w:val="Heading5-BoldNumbered"/>
        <w:numPr>
          <w:ilvl w:val="1"/>
          <w:numId w:val="3"/>
        </w:numPr>
        <w:spacing w:before="120"/>
      </w:pPr>
      <w:bookmarkStart w:id="10" w:name="Realm"/>
      <w:bookmarkStart w:id="11" w:name="Synchro_SDO_Profilers"/>
      <w:bookmarkEnd w:id="10"/>
      <w:bookmarkEnd w:id="11"/>
      <w:r w:rsidRPr="00473427">
        <w:lastRenderedPageBreak/>
        <w:t>S</w:t>
      </w:r>
      <w:r>
        <w:t xml:space="preserve">ynchronization </w:t>
      </w:r>
      <w:r w:rsidR="008E7E01">
        <w:t>W</w:t>
      </w:r>
      <w:r>
        <w:t xml:space="preserve">ith </w:t>
      </w:r>
      <w:r w:rsidR="008E7E01">
        <w:t>O</w:t>
      </w:r>
      <w:r>
        <w:t>ther SDOs</w:t>
      </w:r>
      <w:r w:rsidRPr="00473427">
        <w:t xml:space="preserve"> / Pro</w:t>
      </w:r>
      <w:r>
        <w:t>filers</w:t>
      </w:r>
    </w:p>
    <w:p w:rsidR="008C4DA9" w:rsidRDefault="008C4DA9" w:rsidP="00BD78CE">
      <w:pPr>
        <w:jc w:val="left"/>
        <w:rPr>
          <w:i/>
          <w:color w:val="008000"/>
          <w:sz w:val="16"/>
        </w:rPr>
        <w:sectPr w:rsidR="008C4DA9" w:rsidSect="00B503B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</w:sectPr>
      </w:pPr>
    </w:p>
    <w:p w:rsidR="00FA0401" w:rsidRDefault="00692943" w:rsidP="00BD78CE">
      <w:pPr>
        <w:jc w:val="left"/>
        <w:rPr>
          <w:i/>
          <w:color w:val="008000"/>
          <w:sz w:val="16"/>
          <w:szCs w:val="16"/>
        </w:rPr>
      </w:pPr>
      <w:hyperlink w:anchor="Synchro_SDO_Profilers_help" w:history="1"/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3"/>
        <w:gridCol w:w="2704"/>
        <w:gridCol w:w="3786"/>
      </w:tblGrid>
      <w:tr w:rsidR="00FA0401" w:rsidRPr="00CF7F27" w:rsidTr="001F4411">
        <w:tc>
          <w:tcPr>
            <w:tcW w:w="10203" w:type="dxa"/>
            <w:gridSpan w:val="3"/>
          </w:tcPr>
          <w:p w:rsidR="00FA0401" w:rsidRPr="00F26361" w:rsidRDefault="00FA0401" w:rsidP="001F4411">
            <w:pPr>
              <w:jc w:val="left"/>
              <w:rPr>
                <w:sz w:val="20"/>
              </w:rPr>
            </w:pPr>
            <w:r w:rsidRPr="002F541D">
              <w:rPr>
                <w:sz w:val="20"/>
              </w:rPr>
              <w:t xml:space="preserve">Check </w:t>
            </w:r>
            <w:r>
              <w:rPr>
                <w:sz w:val="20"/>
              </w:rPr>
              <w:t>all SDO / Profilers which your project deliverable(s) are associated with.</w:t>
            </w:r>
          </w:p>
        </w:tc>
      </w:tr>
      <w:tr w:rsidR="00BE099B" w:rsidRPr="00CF7F27" w:rsidTr="00702E03">
        <w:tc>
          <w:tcPr>
            <w:tcW w:w="3713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ASC X12</w:t>
            </w:r>
          </w:p>
        </w:tc>
        <w:tc>
          <w:tcPr>
            <w:tcW w:w="2704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CHA</w:t>
            </w:r>
          </w:p>
        </w:tc>
        <w:tc>
          <w:tcPr>
            <w:tcW w:w="3786" w:type="dxa"/>
          </w:tcPr>
          <w:p w:rsidR="00BE099B" w:rsidRPr="00CF7F27" w:rsidDel="00480468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LOINC</w:t>
            </w:r>
          </w:p>
        </w:tc>
      </w:tr>
      <w:tr w:rsidR="00BE099B" w:rsidRPr="00CF7F27" w:rsidTr="00702E03">
        <w:tc>
          <w:tcPr>
            <w:tcW w:w="3713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AHIP</w:t>
            </w:r>
          </w:p>
        </w:tc>
        <w:tc>
          <w:tcPr>
            <w:tcW w:w="2704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 w:rsidRPr="00A400F9">
              <w:rPr>
                <w:sz w:val="16"/>
                <w:szCs w:val="16"/>
              </w:rPr>
              <w:t xml:space="preserve"> </w:t>
            </w:r>
            <w:r w:rsidR="00BE099B">
              <w:rPr>
                <w:sz w:val="16"/>
                <w:szCs w:val="16"/>
              </w:rPr>
              <w:t>DICOM</w:t>
            </w:r>
          </w:p>
        </w:tc>
        <w:tc>
          <w:tcPr>
            <w:tcW w:w="3786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NCPDP</w:t>
            </w:r>
          </w:p>
        </w:tc>
      </w:tr>
      <w:tr w:rsidR="00BE099B" w:rsidRPr="00CF7F27" w:rsidTr="00702E03">
        <w:tc>
          <w:tcPr>
            <w:tcW w:w="3713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ASTM</w:t>
            </w:r>
          </w:p>
        </w:tc>
        <w:tc>
          <w:tcPr>
            <w:tcW w:w="2704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GS1</w:t>
            </w:r>
          </w:p>
        </w:tc>
        <w:tc>
          <w:tcPr>
            <w:tcW w:w="3786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NAACCR</w:t>
            </w:r>
          </w:p>
        </w:tc>
      </w:tr>
      <w:tr w:rsidR="00BE099B" w:rsidRPr="00CF7F27" w:rsidTr="00702E03">
        <w:tc>
          <w:tcPr>
            <w:tcW w:w="3713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BioPharma Association (SAFE)</w:t>
            </w:r>
          </w:p>
        </w:tc>
        <w:tc>
          <w:tcPr>
            <w:tcW w:w="2704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IEEE</w:t>
            </w:r>
          </w:p>
        </w:tc>
        <w:tc>
          <w:tcPr>
            <w:tcW w:w="3786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Object Management Group (OMG)</w:t>
            </w:r>
          </w:p>
        </w:tc>
      </w:tr>
      <w:tr w:rsidR="00BE099B" w:rsidRPr="00CF7F27" w:rsidTr="00702E03">
        <w:tc>
          <w:tcPr>
            <w:tcW w:w="3713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CEN/TC 251</w:t>
            </w:r>
          </w:p>
        </w:tc>
        <w:tc>
          <w:tcPr>
            <w:tcW w:w="2704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IHE</w:t>
            </w:r>
          </w:p>
        </w:tc>
        <w:tc>
          <w:tcPr>
            <w:tcW w:w="3786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The Health Story Project</w:t>
            </w:r>
          </w:p>
        </w:tc>
      </w:tr>
      <w:tr w:rsidR="00BE099B" w:rsidRPr="00CF7F27" w:rsidTr="00702E03">
        <w:tc>
          <w:tcPr>
            <w:tcW w:w="3713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CHCF</w:t>
            </w:r>
          </w:p>
        </w:tc>
        <w:tc>
          <w:tcPr>
            <w:tcW w:w="2704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IHTSDO</w:t>
            </w:r>
          </w:p>
        </w:tc>
        <w:tc>
          <w:tcPr>
            <w:tcW w:w="3786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WEDI</w:t>
            </w:r>
          </w:p>
        </w:tc>
      </w:tr>
      <w:tr w:rsidR="00BE099B" w:rsidRPr="00CF7F27" w:rsidTr="00702E03">
        <w:tc>
          <w:tcPr>
            <w:tcW w:w="3713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342893">
              <w:rPr>
                <w:sz w:val="16"/>
                <w:szCs w:val="16"/>
              </w:rPr>
              <w:t xml:space="preserve"> </w:t>
            </w:r>
            <w:r w:rsidR="00BE099B">
              <w:rPr>
                <w:sz w:val="16"/>
                <w:szCs w:val="16"/>
              </w:rPr>
              <w:t>CLSI</w:t>
            </w:r>
          </w:p>
        </w:tc>
        <w:tc>
          <w:tcPr>
            <w:tcW w:w="2704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1E4D0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1E4D05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1E4D05">
              <w:rPr>
                <w:sz w:val="16"/>
                <w:szCs w:val="16"/>
              </w:rPr>
              <w:fldChar w:fldCharType="end"/>
            </w:r>
            <w:r w:rsidR="00BE099B" w:rsidRPr="001E4D05">
              <w:rPr>
                <w:sz w:val="16"/>
                <w:szCs w:val="16"/>
              </w:rPr>
              <w:t xml:space="preserve"> ISO</w:t>
            </w:r>
          </w:p>
        </w:tc>
        <w:tc>
          <w:tcPr>
            <w:tcW w:w="3786" w:type="dxa"/>
          </w:tcPr>
          <w:p w:rsidR="00BE099B" w:rsidRPr="00CF7F27" w:rsidRDefault="00EA52E8" w:rsidP="00702E03">
            <w:pPr>
              <w:jc w:val="left"/>
              <w:rPr>
                <w:sz w:val="16"/>
                <w:szCs w:val="16"/>
              </w:rPr>
            </w:pPr>
            <w:r w:rsidRPr="00CF7F2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E099B" w:rsidRPr="00CF7F27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CF7F27">
              <w:rPr>
                <w:sz w:val="16"/>
                <w:szCs w:val="16"/>
              </w:rPr>
              <w:fldChar w:fldCharType="end"/>
            </w:r>
            <w:r w:rsidR="00BE099B">
              <w:rPr>
                <w:sz w:val="16"/>
                <w:szCs w:val="16"/>
              </w:rPr>
              <w:t xml:space="preserve"> Other (specify below)</w:t>
            </w:r>
          </w:p>
        </w:tc>
      </w:tr>
    </w:tbl>
    <w:p w:rsidR="008C4DA9" w:rsidRDefault="008C4DA9" w:rsidP="00FA0401">
      <w:pPr>
        <w:jc w:val="left"/>
        <w:rPr>
          <w:rFonts w:ascii="Courier New" w:hAnsi="Courier New" w:cs="Courier New"/>
          <w:b/>
          <w:sz w:val="20"/>
          <w:highlight w:val="cyan"/>
        </w:rPr>
        <w:sectPr w:rsidR="008C4DA9" w:rsidSect="00B503B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p w:rsidR="0095633A" w:rsidRDefault="0095633A" w:rsidP="0095633A">
      <w:pPr>
        <w:pStyle w:val="Heading5-BoldNumbered"/>
        <w:numPr>
          <w:ilvl w:val="0"/>
          <w:numId w:val="3"/>
        </w:numPr>
      </w:pPr>
      <w:bookmarkStart w:id="12" w:name="Roadmap_Reference"/>
      <w:bookmarkEnd w:id="12"/>
      <w:r>
        <w:lastRenderedPageBreak/>
        <w:t>Realm</w:t>
      </w:r>
    </w:p>
    <w:p w:rsidR="006F4213" w:rsidRDefault="006F4213" w:rsidP="0095633A">
      <w:pPr>
        <w:rPr>
          <w:i/>
          <w:color w:val="008000"/>
          <w:sz w:val="16"/>
        </w:rPr>
        <w:sectPr w:rsidR="006F4213" w:rsidSect="00B503B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</w:sectPr>
      </w:pPr>
    </w:p>
    <w:p w:rsidR="0095633A" w:rsidRPr="00813670" w:rsidRDefault="00692943" w:rsidP="0095633A">
      <w:pPr>
        <w:rPr>
          <w:i/>
          <w:color w:val="008000"/>
          <w:sz w:val="16"/>
        </w:rPr>
      </w:pPr>
      <w:hyperlink w:anchor="Realm_help" w:history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370"/>
      </w:tblGrid>
      <w:tr w:rsidR="006F4213" w:rsidRPr="00514DF2" w:rsidTr="006F4213">
        <w:tc>
          <w:tcPr>
            <w:tcW w:w="1818" w:type="dxa"/>
            <w:vAlign w:val="bottom"/>
          </w:tcPr>
          <w:tbl>
            <w:tblPr>
              <w:tblW w:w="49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4514"/>
            </w:tblGrid>
            <w:tr w:rsidR="006F4213" w:rsidRPr="00E85046" w:rsidTr="005250F4">
              <w:tc>
                <w:tcPr>
                  <w:tcW w:w="436" w:type="dxa"/>
                </w:tcPr>
                <w:p w:rsidR="006F4213" w:rsidRPr="00E85046" w:rsidRDefault="00EA52E8" w:rsidP="005250F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E85046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6F4213" w:rsidRPr="00E85046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E85046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514" w:type="dxa"/>
                </w:tcPr>
                <w:p w:rsidR="006F4213" w:rsidRPr="00E85046" w:rsidRDefault="006F4213" w:rsidP="005250F4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E85046">
                    <w:rPr>
                      <w:color w:val="000000"/>
                      <w:sz w:val="16"/>
                      <w:szCs w:val="16"/>
                    </w:rPr>
                    <w:t>Universal</w:t>
                  </w:r>
                </w:p>
              </w:tc>
            </w:tr>
          </w:tbl>
          <w:p w:rsidR="006F4213" w:rsidRPr="00E85046" w:rsidRDefault="006F4213" w:rsidP="00525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0" w:type="dxa"/>
            <w:vAlign w:val="bottom"/>
          </w:tcPr>
          <w:p w:rsidR="006F4213" w:rsidRPr="00E85046" w:rsidRDefault="00EA52E8" w:rsidP="005250F4">
            <w:pPr>
              <w:jc w:val="left"/>
              <w:rPr>
                <w:sz w:val="16"/>
                <w:szCs w:val="16"/>
              </w:rPr>
            </w:pPr>
            <w:r w:rsidRPr="00E8504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4213" w:rsidRPr="00E85046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E85046">
              <w:rPr>
                <w:sz w:val="16"/>
                <w:szCs w:val="16"/>
              </w:rPr>
              <w:fldChar w:fldCharType="end"/>
            </w:r>
            <w:r w:rsidR="006F4213">
              <w:rPr>
                <w:sz w:val="16"/>
                <w:szCs w:val="16"/>
              </w:rPr>
              <w:t xml:space="preserve">    </w:t>
            </w:r>
            <w:r w:rsidR="006F4213" w:rsidRPr="00E85046">
              <w:rPr>
                <w:color w:val="000000"/>
                <w:sz w:val="16"/>
                <w:szCs w:val="16"/>
              </w:rPr>
              <w:t xml:space="preserve">Realm Specific </w:t>
            </w:r>
          </w:p>
        </w:tc>
      </w:tr>
      <w:tr w:rsidR="006F4213" w:rsidRPr="00514DF2" w:rsidTr="006F4213">
        <w:tc>
          <w:tcPr>
            <w:tcW w:w="1818" w:type="dxa"/>
            <w:vAlign w:val="bottom"/>
          </w:tcPr>
          <w:p w:rsidR="006F4213" w:rsidRPr="00E85046" w:rsidRDefault="006F4213" w:rsidP="005250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0" w:type="dxa"/>
            <w:vAlign w:val="bottom"/>
          </w:tcPr>
          <w:p w:rsidR="006F4213" w:rsidRPr="006F4213" w:rsidRDefault="00EA52E8" w:rsidP="005250F4">
            <w:pPr>
              <w:jc w:val="left"/>
              <w:rPr>
                <w:sz w:val="16"/>
                <w:szCs w:val="16"/>
                <w:lang w:val="en-US"/>
              </w:rPr>
            </w:pPr>
            <w:r w:rsidRPr="00E8504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4213" w:rsidRPr="00E85046"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 w:rsidRPr="00E85046">
              <w:rPr>
                <w:sz w:val="16"/>
                <w:szCs w:val="16"/>
              </w:rPr>
              <w:fldChar w:fldCharType="end"/>
            </w:r>
            <w:r w:rsidR="006F4213">
              <w:rPr>
                <w:sz w:val="16"/>
                <w:szCs w:val="16"/>
              </w:rPr>
              <w:t xml:space="preserve">    </w:t>
            </w:r>
            <w:r w:rsidR="006F4213">
              <w:rPr>
                <w:color w:val="000000"/>
                <w:sz w:val="16"/>
                <w:szCs w:val="16"/>
              </w:rPr>
              <w:t xml:space="preserve">Check here if </w:t>
            </w:r>
            <w:r w:rsidR="006F4213" w:rsidRPr="00B76122">
              <w:rPr>
                <w:color w:val="000000"/>
                <w:sz w:val="16"/>
                <w:szCs w:val="16"/>
              </w:rPr>
              <w:t>this standard balloted</w:t>
            </w:r>
            <w:r w:rsidR="006F4213">
              <w:rPr>
                <w:color w:val="000000"/>
                <w:sz w:val="16"/>
                <w:szCs w:val="16"/>
              </w:rPr>
              <w:t xml:space="preserve"> or was </w:t>
            </w:r>
            <w:r w:rsidR="006F4213" w:rsidRPr="00B76122">
              <w:rPr>
                <w:color w:val="000000"/>
                <w:sz w:val="16"/>
                <w:szCs w:val="16"/>
              </w:rPr>
              <w:t>previously approved as realm specific standard</w:t>
            </w:r>
          </w:p>
        </w:tc>
      </w:tr>
    </w:tbl>
    <w:p w:rsidR="006F4213" w:rsidRDefault="006F4213" w:rsidP="005A61DE">
      <w:pPr>
        <w:jc w:val="center"/>
        <w:rPr>
          <w:sz w:val="16"/>
          <w:szCs w:val="16"/>
        </w:rPr>
        <w:sectPr w:rsidR="006F4213" w:rsidSect="00B503B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8370"/>
      </w:tblGrid>
      <w:tr w:rsidR="006F4213" w:rsidRPr="00514DF2" w:rsidTr="006F4213">
        <w:tc>
          <w:tcPr>
            <w:tcW w:w="1818" w:type="dxa"/>
            <w:vAlign w:val="bottom"/>
          </w:tcPr>
          <w:p w:rsidR="006F4213" w:rsidRPr="00E85046" w:rsidRDefault="0093294A" w:rsidP="005A6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92943">
              <w:rPr>
                <w:sz w:val="16"/>
                <w:szCs w:val="16"/>
              </w:rPr>
            </w:r>
            <w:r w:rsidR="0069294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370" w:type="dxa"/>
            <w:vAlign w:val="bottom"/>
          </w:tcPr>
          <w:p w:rsidR="006F4213" w:rsidRPr="00E85046" w:rsidRDefault="00B67AC1" w:rsidP="005A61D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applicable</w:t>
            </w:r>
          </w:p>
        </w:tc>
      </w:tr>
    </w:tbl>
    <w:p w:rsidR="001D6486" w:rsidRDefault="00650B6A" w:rsidP="0095633A">
      <w:pPr>
        <w:pStyle w:val="Heading5-BoldNumbered"/>
        <w:keepNext/>
        <w:numPr>
          <w:ilvl w:val="0"/>
          <w:numId w:val="3"/>
        </w:numPr>
      </w:pPr>
      <w:r>
        <w:t xml:space="preserve">Strategic Initiative </w:t>
      </w:r>
      <w:r w:rsidR="001D6486">
        <w:t>Reference</w:t>
      </w:r>
      <w:r w:rsidR="00AD6693">
        <w:t xml:space="preserve"> – For </w:t>
      </w:r>
      <w:r w:rsidR="00A451DF">
        <w:t>PMO/TSC</w:t>
      </w:r>
      <w:r w:rsidR="00AD6693">
        <w:t xml:space="preserve"> Use Only</w:t>
      </w:r>
    </w:p>
    <w:p w:rsidR="000F2B02" w:rsidRDefault="000F2B02" w:rsidP="00EC630A">
      <w:pPr>
        <w:jc w:val="left"/>
        <w:rPr>
          <w:i/>
          <w:color w:val="008000"/>
          <w:sz w:val="16"/>
        </w:rPr>
        <w:sectPr w:rsidR="000F2B02" w:rsidSect="00B503B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formProt w:val="0"/>
        </w:sectPr>
      </w:pPr>
    </w:p>
    <w:p w:rsidR="001D6486" w:rsidRPr="00813670" w:rsidRDefault="00692943" w:rsidP="00EC630A">
      <w:pPr>
        <w:jc w:val="left"/>
        <w:rPr>
          <w:i/>
          <w:color w:val="008000"/>
          <w:sz w:val="16"/>
          <w:szCs w:val="16"/>
        </w:rPr>
      </w:pPr>
      <w:hyperlink w:anchor="Roadmap_Reference_help" w:history="1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1F35E2" w:rsidRPr="002F541D" w:rsidTr="00B563D4">
        <w:trPr>
          <w:trHeight w:val="287"/>
        </w:trPr>
        <w:tc>
          <w:tcPr>
            <w:tcW w:w="10188" w:type="dxa"/>
          </w:tcPr>
          <w:p w:rsidR="00F4589E" w:rsidRPr="002F541D" w:rsidRDefault="008958F6" w:rsidP="00B563D4">
            <w:pPr>
              <w:jc w:val="left"/>
              <w:rPr>
                <w:sz w:val="20"/>
              </w:rPr>
            </w:pPr>
            <w:r w:rsidRPr="008958F6">
              <w:rPr>
                <w:sz w:val="20"/>
              </w:rPr>
              <w:t>This section used only for Strategic Initiative Projects.</w:t>
            </w:r>
          </w:p>
          <w:tbl>
            <w:tblPr>
              <w:tblW w:w="101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9734"/>
            </w:tblGrid>
            <w:tr w:rsidR="001F35E2" w:rsidRPr="002F541D" w:rsidTr="00B563D4">
              <w:tc>
                <w:tcPr>
                  <w:tcW w:w="436" w:type="dxa"/>
                </w:tcPr>
                <w:p w:rsidR="001F35E2" w:rsidRPr="002F541D" w:rsidRDefault="00EA52E8" w:rsidP="00B563D4">
                  <w:pPr>
                    <w:jc w:val="center"/>
                    <w:rPr>
                      <w:sz w:val="20"/>
                    </w:rPr>
                  </w:pPr>
                  <w:r w:rsidRPr="002F541D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E58F6" w:rsidRPr="002F541D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2F541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734" w:type="dxa"/>
                </w:tcPr>
                <w:p w:rsidR="001F35E2" w:rsidRPr="002F541D" w:rsidRDefault="001919D8" w:rsidP="001919D8">
                  <w:pPr>
                    <w:numPr>
                      <w:ilvl w:val="0"/>
                      <w:numId w:val="1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1919D8">
                    <w:rPr>
                      <w:sz w:val="16"/>
                      <w:szCs w:val="16"/>
                    </w:rPr>
                    <w:t>HL7 Recognition</w:t>
                  </w:r>
                </w:p>
              </w:tc>
            </w:tr>
            <w:tr w:rsidR="00F4589E" w:rsidRPr="002F541D" w:rsidTr="00B563D4">
              <w:tc>
                <w:tcPr>
                  <w:tcW w:w="436" w:type="dxa"/>
                </w:tcPr>
                <w:p w:rsidR="00F4589E" w:rsidRPr="002F541D" w:rsidRDefault="00EA52E8" w:rsidP="00B563D4">
                  <w:pPr>
                    <w:jc w:val="center"/>
                    <w:rPr>
                      <w:sz w:val="20"/>
                    </w:rPr>
                  </w:pPr>
                  <w:r w:rsidRPr="002F541D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E58F6" w:rsidRPr="002F541D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2F541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734" w:type="dxa"/>
                </w:tcPr>
                <w:p w:rsidR="00F4589E" w:rsidRPr="002F541D" w:rsidRDefault="001919D8" w:rsidP="001919D8">
                  <w:pPr>
                    <w:numPr>
                      <w:ilvl w:val="0"/>
                      <w:numId w:val="1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1919D8">
                    <w:rPr>
                      <w:sz w:val="16"/>
                      <w:szCs w:val="16"/>
                    </w:rPr>
                    <w:t>HL7 Internal Processes</w:t>
                  </w:r>
                </w:p>
              </w:tc>
            </w:tr>
            <w:tr w:rsidR="00F4589E" w:rsidRPr="002F541D" w:rsidTr="00B563D4">
              <w:tc>
                <w:tcPr>
                  <w:tcW w:w="436" w:type="dxa"/>
                </w:tcPr>
                <w:p w:rsidR="00F4589E" w:rsidRPr="002F541D" w:rsidRDefault="00EA52E8" w:rsidP="00B563D4">
                  <w:pPr>
                    <w:jc w:val="center"/>
                    <w:rPr>
                      <w:sz w:val="20"/>
                    </w:rPr>
                  </w:pPr>
                  <w:r w:rsidRPr="002F541D">
                    <w:rPr>
                      <w:sz w:val="16"/>
                      <w:szCs w:val="16"/>
                    </w:rPr>
                    <w:fldChar w:fldCharType="begin">
                      <w:ffData>
                        <w:name w:val="StdCreateNew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E58F6" w:rsidRPr="002F541D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692943">
                    <w:rPr>
                      <w:sz w:val="16"/>
                      <w:szCs w:val="16"/>
                    </w:rPr>
                  </w:r>
                  <w:r w:rsidR="00692943">
                    <w:rPr>
                      <w:sz w:val="16"/>
                      <w:szCs w:val="16"/>
                    </w:rPr>
                    <w:fldChar w:fldCharType="separate"/>
                  </w:r>
                  <w:r w:rsidRPr="002F541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734" w:type="dxa"/>
                </w:tcPr>
                <w:p w:rsidR="00F4589E" w:rsidRPr="002F541D" w:rsidRDefault="001919D8" w:rsidP="001919D8">
                  <w:pPr>
                    <w:numPr>
                      <w:ilvl w:val="0"/>
                      <w:numId w:val="11"/>
                    </w:numPr>
                    <w:jc w:val="left"/>
                    <w:rPr>
                      <w:sz w:val="16"/>
                      <w:szCs w:val="16"/>
                    </w:rPr>
                  </w:pPr>
                  <w:r w:rsidRPr="001919D8">
                    <w:rPr>
                      <w:sz w:val="16"/>
                      <w:szCs w:val="16"/>
                    </w:rPr>
                    <w:t>HL7 Implementation</w:t>
                  </w:r>
                </w:p>
              </w:tc>
            </w:tr>
          </w:tbl>
          <w:p w:rsidR="001F35E2" w:rsidRPr="002F541D" w:rsidRDefault="001F35E2" w:rsidP="00F4589E">
            <w:pPr>
              <w:jc w:val="left"/>
              <w:rPr>
                <w:b/>
                <w:sz w:val="20"/>
              </w:rPr>
            </w:pPr>
          </w:p>
        </w:tc>
      </w:tr>
    </w:tbl>
    <w:p w:rsidR="000F2B02" w:rsidRDefault="000F2B02" w:rsidP="0060686B">
      <w:pPr>
        <w:sectPr w:rsidR="000F2B02" w:rsidSect="00B503B8"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</w:sectPr>
      </w:pPr>
      <w:bookmarkStart w:id="13" w:name="Appendix_A"/>
      <w:bookmarkEnd w:id="13"/>
    </w:p>
    <w:p w:rsidR="00192648" w:rsidRDefault="00192648" w:rsidP="0060686B"/>
    <w:p w:rsidR="00D257C8" w:rsidRDefault="00D257C8" w:rsidP="0060686B"/>
    <w:p w:rsidR="00D257C8" w:rsidRDefault="00D257C8" w:rsidP="0060686B"/>
    <w:p w:rsidR="00D257C8" w:rsidRDefault="000015B6" w:rsidP="000015B6">
      <w:pPr>
        <w:pStyle w:val="Heading3"/>
      </w:pPr>
      <w:bookmarkStart w:id="14" w:name="_Notes_from_TSC"/>
      <w:bookmarkEnd w:id="14"/>
      <w:r w:rsidRPr="00012C2E">
        <w:rPr>
          <w:highlight w:val="yellow"/>
        </w:rPr>
        <w:t>Notes from TSC m</w:t>
      </w:r>
      <w:r w:rsidR="00D257C8" w:rsidRPr="00012C2E">
        <w:rPr>
          <w:highlight w:val="yellow"/>
        </w:rPr>
        <w:t>embers/discussion 6/9/2014 TSC call</w:t>
      </w:r>
      <w:r w:rsidRPr="00012C2E">
        <w:rPr>
          <w:highlight w:val="yellow"/>
        </w:rPr>
        <w:t xml:space="preserve"> -</w:t>
      </w:r>
      <w:r w:rsidR="00D257C8" w:rsidRPr="00012C2E">
        <w:rPr>
          <w:highlight w:val="yellow"/>
        </w:rPr>
        <w:t xml:space="preserve"> TBD during the project:</w:t>
      </w:r>
    </w:p>
    <w:p w:rsidR="00D257C8" w:rsidRDefault="00D257C8" w:rsidP="00D257C8">
      <w:pPr>
        <w:pStyle w:val="ListParagraph"/>
        <w:numPr>
          <w:ilvl w:val="0"/>
          <w:numId w:val="33"/>
        </w:numPr>
      </w:pPr>
      <w:r>
        <w:t>Which release, 2014 or 2014.1; don't want to hold up 2014 release</w:t>
      </w:r>
    </w:p>
    <w:p w:rsidR="00D257C8" w:rsidRDefault="00D257C8" w:rsidP="00D257C8">
      <w:pPr>
        <w:pStyle w:val="ListParagraph"/>
        <w:numPr>
          <w:ilvl w:val="0"/>
          <w:numId w:val="33"/>
        </w:numPr>
      </w:pPr>
      <w:r>
        <w:t xml:space="preserve">Comments Re: PSS: </w:t>
      </w:r>
    </w:p>
    <w:p w:rsidR="00D257C8" w:rsidRDefault="00D257C8" w:rsidP="00D257C8">
      <w:pPr>
        <w:pStyle w:val="CommentText"/>
        <w:numPr>
          <w:ilvl w:val="1"/>
          <w:numId w:val="33"/>
        </w:numPr>
      </w:pPr>
      <w:r>
        <w:t>Did we want to limit this to a checkbox or also include an ISM matrix for them to indicate the artifacts which they though the project might produce as an aid to determining context and intent?</w:t>
      </w:r>
    </w:p>
    <w:p w:rsidR="00D257C8" w:rsidRDefault="00D257C8" w:rsidP="00D257C8">
      <w:pPr>
        <w:pStyle w:val="CommentText"/>
      </w:pPr>
    </w:p>
    <w:p w:rsidR="00D257C8" w:rsidRDefault="00D257C8" w:rsidP="00D257C8">
      <w:pPr>
        <w:pStyle w:val="ListParagraph"/>
        <w:numPr>
          <w:ilvl w:val="1"/>
          <w:numId w:val="33"/>
        </w:numPr>
      </w:pPr>
      <w:r>
        <w:t xml:space="preserve">PV:   I think this is a good question.  It would keep SAIF in front of us a little earlier in the game.  It does not mean that the item would not change---it would be a best guess.  </w:t>
      </w:r>
    </w:p>
    <w:p w:rsidR="00D257C8" w:rsidRDefault="00D257C8" w:rsidP="00D257C8">
      <w:pPr>
        <w:pStyle w:val="CommentText"/>
        <w:numPr>
          <w:ilvl w:val="1"/>
          <w:numId w:val="33"/>
        </w:numPr>
      </w:pPr>
      <w:r>
        <w:t xml:space="preserve">Via email from Paul Knapp:  </w:t>
      </w:r>
      <w:r w:rsidRPr="008775D8">
        <w:t>Perhaps we should drop the term implementable in the question as standards are implementable.</w:t>
      </w:r>
      <w:r>
        <w:t xml:space="preserve"> (resolved on 6/9 TSC call)</w:t>
      </w:r>
    </w:p>
    <w:p w:rsidR="00D257C8" w:rsidRDefault="00D257C8" w:rsidP="00D257C8">
      <w:pPr>
        <w:pStyle w:val="ListParagraph"/>
        <w:numPr>
          <w:ilvl w:val="0"/>
          <w:numId w:val="33"/>
        </w:numPr>
      </w:pPr>
      <w:r>
        <w:t>Comments re: Roll out</w:t>
      </w:r>
    </w:p>
    <w:p w:rsidR="00D257C8" w:rsidRDefault="00D257C8" w:rsidP="00D257C8">
      <w:pPr>
        <w:pStyle w:val="CommentText"/>
        <w:numPr>
          <w:ilvl w:val="1"/>
          <w:numId w:val="33"/>
        </w:numPr>
      </w:pPr>
      <w:r>
        <w:t>If we can clearly identify the artifacts where the security concern may exist, then are you thinking that at publishing is where this question may be added (informally)? PV</w:t>
      </w:r>
    </w:p>
    <w:p w:rsidR="00D257C8" w:rsidRDefault="00D257C8" w:rsidP="00D257C8">
      <w:pPr>
        <w:pStyle w:val="ListParagraph"/>
        <w:numPr>
          <w:ilvl w:val="1"/>
          <w:numId w:val="33"/>
        </w:numPr>
      </w:pPr>
      <w:r>
        <w:t>Does this only apply to new projects, if not how to address existing projects</w:t>
      </w:r>
    </w:p>
    <w:p w:rsidR="00D257C8" w:rsidRDefault="00D257C8" w:rsidP="00D257C8">
      <w:pPr>
        <w:pStyle w:val="ListParagraph"/>
        <w:numPr>
          <w:ilvl w:val="0"/>
          <w:numId w:val="33"/>
        </w:numPr>
      </w:pPr>
      <w:r>
        <w:t xml:space="preserve">Comment re: Project </w:t>
      </w:r>
      <w:r w:rsidR="002B61F1">
        <w:t>Dependencies</w:t>
      </w:r>
      <w:r>
        <w:t>:</w:t>
      </w:r>
    </w:p>
    <w:p w:rsidR="00D257C8" w:rsidRPr="0060686B" w:rsidRDefault="00D257C8" w:rsidP="00D257C8">
      <w:pPr>
        <w:pStyle w:val="CommentText"/>
        <w:numPr>
          <w:ilvl w:val="1"/>
          <w:numId w:val="33"/>
        </w:numPr>
      </w:pPr>
      <w:r>
        <w:rPr>
          <w:rStyle w:val="CommentReference"/>
        </w:rPr>
        <w:t>Will the co</w:t>
      </w:r>
      <w:r w:rsidR="008130E6">
        <w:rPr>
          <w:rStyle w:val="CommentReference"/>
        </w:rPr>
        <w:t>-</w:t>
      </w:r>
      <w:r>
        <w:rPr>
          <w:rStyle w:val="CommentReference"/>
        </w:rPr>
        <w:t>chairs be required to take the tutorial and will the tutorial take into consideration this ‘near miss’ for purposes of informing?   PV   Also, would it be free for co</w:t>
      </w:r>
      <w:r w:rsidR="008130E6">
        <w:rPr>
          <w:rStyle w:val="CommentReference"/>
        </w:rPr>
        <w:t>-</w:t>
      </w:r>
      <w:r>
        <w:rPr>
          <w:rStyle w:val="CommentReference"/>
        </w:rPr>
        <w:t>chairs as incentive.</w:t>
      </w:r>
    </w:p>
    <w:sectPr w:rsidR="00D257C8" w:rsidRPr="0060686B" w:rsidSect="00B503B8">
      <w:type w:val="continuous"/>
      <w:pgSz w:w="12240" w:h="15840"/>
      <w:pgMar w:top="1080" w:right="1080" w:bottom="1080" w:left="1080" w:header="720" w:footer="720" w:gutter="0"/>
      <w:pgNumType w:start="1"/>
      <w:cols w:space="720"/>
      <w:formProt w:val="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E0D4AD" w15:done="0"/>
  <w15:commentEx w15:paraId="304BCC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43" w:rsidRDefault="00692943" w:rsidP="00F56856">
      <w:r>
        <w:separator/>
      </w:r>
    </w:p>
  </w:endnote>
  <w:endnote w:type="continuationSeparator" w:id="0">
    <w:p w:rsidR="00692943" w:rsidRDefault="00692943" w:rsidP="00F5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608"/>
      <w:gridCol w:w="4050"/>
      <w:gridCol w:w="1620"/>
    </w:tblGrid>
    <w:tr w:rsidR="00D36AC3" w:rsidTr="006906DE">
      <w:trPr>
        <w:trHeight w:val="515"/>
      </w:trPr>
      <w:tc>
        <w:tcPr>
          <w:tcW w:w="4608" w:type="dxa"/>
        </w:tcPr>
        <w:p w:rsidR="00D36AC3" w:rsidRPr="0091372E" w:rsidRDefault="00692943" w:rsidP="00FF7CA5">
          <w:pPr>
            <w:pStyle w:val="NormalCompact"/>
            <w:rPr>
              <w:sz w:val="18"/>
              <w:szCs w:val="18"/>
              <w:lang w:eastAsia="de-DE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D36AC3">
            <w:rPr>
              <w:noProof/>
              <w:sz w:val="18"/>
              <w:szCs w:val="18"/>
              <w:lang w:eastAsia="de-DE"/>
            </w:rPr>
            <w:t>HL7 Risk Analysis PSS_PK_PV V2.docx</w:t>
          </w:r>
          <w:r>
            <w:rPr>
              <w:noProof/>
              <w:sz w:val="18"/>
              <w:szCs w:val="18"/>
              <w:lang w:eastAsia="de-DE"/>
            </w:rPr>
            <w:fldChar w:fldCharType="end"/>
          </w:r>
        </w:p>
      </w:tc>
      <w:tc>
        <w:tcPr>
          <w:tcW w:w="4050" w:type="dxa"/>
        </w:tcPr>
        <w:p w:rsidR="00D36AC3" w:rsidRPr="0091372E" w:rsidRDefault="00D36AC3" w:rsidP="009055E4">
          <w:pPr>
            <w:pStyle w:val="NormalCompact"/>
            <w:jc w:val="center"/>
            <w:rPr>
              <w:sz w:val="18"/>
              <w:szCs w:val="18"/>
            </w:rPr>
          </w:pPr>
          <w:r w:rsidRPr="0091372E">
            <w:rPr>
              <w:sz w:val="18"/>
              <w:szCs w:val="18"/>
              <w:lang w:eastAsia="de-DE"/>
            </w:rPr>
            <w:t>201</w:t>
          </w:r>
          <w:r>
            <w:rPr>
              <w:sz w:val="18"/>
              <w:szCs w:val="18"/>
              <w:lang w:eastAsia="de-DE"/>
            </w:rPr>
            <w:t xml:space="preserve">3.1 </w:t>
          </w:r>
          <w:r w:rsidRPr="0091372E">
            <w:rPr>
              <w:sz w:val="18"/>
              <w:szCs w:val="18"/>
              <w:lang w:eastAsia="de-DE"/>
            </w:rPr>
            <w:t>Release</w:t>
          </w:r>
          <w:r w:rsidRPr="0091372E" w:rsidDel="00FF7CA5">
            <w:rPr>
              <w:sz w:val="18"/>
              <w:szCs w:val="18"/>
            </w:rPr>
            <w:t xml:space="preserve"> </w:t>
          </w:r>
        </w:p>
      </w:tc>
      <w:tc>
        <w:tcPr>
          <w:tcW w:w="1620" w:type="dxa"/>
        </w:tcPr>
        <w:p w:rsidR="00D36AC3" w:rsidRPr="0091372E" w:rsidRDefault="00D36AC3" w:rsidP="009055E4">
          <w:pPr>
            <w:pStyle w:val="NormalCompact"/>
            <w:jc w:val="right"/>
            <w:rPr>
              <w:sz w:val="18"/>
              <w:szCs w:val="18"/>
              <w:lang w:eastAsia="de-DE"/>
            </w:rPr>
          </w:pPr>
          <w:r w:rsidRPr="0091372E">
            <w:rPr>
              <w:sz w:val="18"/>
              <w:szCs w:val="18"/>
              <w:lang w:eastAsia="de-DE"/>
            </w:rPr>
            <w:t xml:space="preserve">Page </w:t>
          </w:r>
          <w:r w:rsidRPr="0091372E">
            <w:rPr>
              <w:sz w:val="18"/>
              <w:szCs w:val="18"/>
              <w:lang w:eastAsia="de-DE"/>
            </w:rPr>
            <w:fldChar w:fldCharType="begin"/>
          </w:r>
          <w:r w:rsidRPr="0091372E">
            <w:rPr>
              <w:sz w:val="18"/>
              <w:szCs w:val="18"/>
              <w:lang w:eastAsia="de-DE"/>
            </w:rPr>
            <w:instrText xml:space="preserve"> PAGE </w:instrText>
          </w:r>
          <w:r w:rsidRPr="0091372E">
            <w:rPr>
              <w:sz w:val="18"/>
              <w:szCs w:val="18"/>
              <w:lang w:eastAsia="de-DE"/>
            </w:rPr>
            <w:fldChar w:fldCharType="separate"/>
          </w:r>
          <w:r w:rsidR="00F738B9">
            <w:rPr>
              <w:noProof/>
              <w:sz w:val="18"/>
              <w:szCs w:val="18"/>
              <w:lang w:eastAsia="de-DE"/>
            </w:rPr>
            <w:t>1</w:t>
          </w:r>
          <w:r w:rsidRPr="0091372E">
            <w:rPr>
              <w:sz w:val="18"/>
              <w:szCs w:val="18"/>
              <w:lang w:eastAsia="de-DE"/>
            </w:rPr>
            <w:fldChar w:fldCharType="end"/>
          </w:r>
          <w:r w:rsidRPr="0091372E">
            <w:rPr>
              <w:sz w:val="18"/>
              <w:szCs w:val="18"/>
              <w:lang w:eastAsia="de-DE"/>
            </w:rPr>
            <w:t xml:space="preserve"> of </w:t>
          </w:r>
          <w:r w:rsidRPr="0091372E">
            <w:rPr>
              <w:rStyle w:val="PageNumber"/>
              <w:sz w:val="18"/>
              <w:szCs w:val="18"/>
              <w:lang w:val="en-CA"/>
            </w:rPr>
            <w:fldChar w:fldCharType="begin"/>
          </w:r>
          <w:r w:rsidRPr="0091372E">
            <w:rPr>
              <w:rStyle w:val="PageNumber"/>
              <w:sz w:val="18"/>
              <w:szCs w:val="18"/>
              <w:lang w:val="en-CA"/>
            </w:rPr>
            <w:instrText xml:space="preserve"> NUMPAGES </w:instrText>
          </w:r>
          <w:r w:rsidRPr="0091372E">
            <w:rPr>
              <w:rStyle w:val="PageNumber"/>
              <w:sz w:val="18"/>
              <w:szCs w:val="18"/>
              <w:lang w:val="en-CA"/>
            </w:rPr>
            <w:fldChar w:fldCharType="separate"/>
          </w:r>
          <w:r w:rsidR="00F738B9">
            <w:rPr>
              <w:rStyle w:val="PageNumber"/>
              <w:noProof/>
              <w:sz w:val="18"/>
              <w:szCs w:val="18"/>
              <w:lang w:val="en-CA"/>
            </w:rPr>
            <w:t>5</w:t>
          </w:r>
          <w:r w:rsidRPr="0091372E">
            <w:rPr>
              <w:rStyle w:val="PageNumber"/>
              <w:sz w:val="18"/>
              <w:szCs w:val="18"/>
              <w:lang w:val="en-CA"/>
            </w:rPr>
            <w:fldChar w:fldCharType="end"/>
          </w:r>
        </w:p>
      </w:tc>
    </w:tr>
  </w:tbl>
  <w:p w:rsidR="00D36AC3" w:rsidRPr="00650B6A" w:rsidRDefault="00D36AC3" w:rsidP="00650B6A">
    <w:pPr>
      <w:pStyle w:val="Footer"/>
      <w:jc w:val="center"/>
      <w:rPr>
        <w:sz w:val="18"/>
        <w:szCs w:val="18"/>
      </w:rPr>
    </w:pPr>
    <w:r>
      <w:rPr>
        <w:rFonts w:cs="Arial"/>
        <w:sz w:val="20"/>
      </w:rPr>
      <w:t xml:space="preserve">© </w:t>
    </w: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DATE  \@ "yyyy" </w:instrText>
    </w:r>
    <w:r>
      <w:rPr>
        <w:rFonts w:cs="Arial"/>
        <w:sz w:val="20"/>
      </w:rPr>
      <w:fldChar w:fldCharType="separate"/>
    </w:r>
    <w:r w:rsidR="00C36983">
      <w:rPr>
        <w:rFonts w:cs="Arial"/>
        <w:noProof/>
        <w:sz w:val="20"/>
      </w:rPr>
      <w:t>2014</w:t>
    </w:r>
    <w:r>
      <w:rPr>
        <w:rFonts w:cs="Arial"/>
        <w:sz w:val="20"/>
      </w:rPr>
      <w:fldChar w:fldCharType="end"/>
    </w:r>
    <w:r>
      <w:rPr>
        <w:rFonts w:cs="Arial"/>
        <w:sz w:val="20"/>
      </w:rPr>
      <w:t xml:space="preserve"> Health Level Seven® International.  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43" w:rsidRDefault="00692943" w:rsidP="00F56856">
      <w:r>
        <w:separator/>
      </w:r>
    </w:p>
  </w:footnote>
  <w:footnote w:type="continuationSeparator" w:id="0">
    <w:p w:rsidR="00692943" w:rsidRDefault="00692943" w:rsidP="00F56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683"/>
      <w:gridCol w:w="8613"/>
    </w:tblGrid>
    <w:tr w:rsidR="00D36AC3" w:rsidTr="00E85046">
      <w:trPr>
        <w:trHeight w:val="1082"/>
      </w:trPr>
      <w:tc>
        <w:tcPr>
          <w:tcW w:w="1728" w:type="dxa"/>
          <w:vAlign w:val="center"/>
        </w:tcPr>
        <w:p w:rsidR="00D36AC3" w:rsidRDefault="00D36AC3" w:rsidP="009055E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13018D5" wp14:editId="3D35737A">
                <wp:simplePos x="0" y="0"/>
                <wp:positionH relativeFrom="column">
                  <wp:posOffset>165735</wp:posOffset>
                </wp:positionH>
                <wp:positionV relativeFrom="paragraph">
                  <wp:posOffset>2540</wp:posOffset>
                </wp:positionV>
                <wp:extent cx="667385" cy="685800"/>
                <wp:effectExtent l="0" t="0" r="0" b="0"/>
                <wp:wrapNone/>
                <wp:docPr id="9" name="Picture 9" descr="HL7 International 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L7 International 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69BEFD4" wp14:editId="674C700E">
                <wp:simplePos x="0" y="0"/>
                <wp:positionH relativeFrom="column">
                  <wp:align>left</wp:align>
                </wp:positionH>
                <wp:positionV relativeFrom="paragraph">
                  <wp:posOffset>-1414145</wp:posOffset>
                </wp:positionV>
                <wp:extent cx="781050" cy="802640"/>
                <wp:effectExtent l="0" t="0" r="0" b="0"/>
                <wp:wrapNone/>
                <wp:docPr id="8" name="Picture 8" descr="HL7 International 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L7 International 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2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20" w:type="dxa"/>
          <w:vAlign w:val="center"/>
        </w:tcPr>
        <w:p w:rsidR="00D36AC3" w:rsidRPr="00E85046" w:rsidRDefault="00D36AC3" w:rsidP="00E85046">
          <w:pPr>
            <w:jc w:val="right"/>
            <w:rPr>
              <w:rFonts w:cs="Arial"/>
              <w:b/>
              <w:sz w:val="16"/>
              <w:szCs w:val="16"/>
            </w:rPr>
          </w:pPr>
          <w:r w:rsidRPr="00E85046">
            <w:rPr>
              <w:rFonts w:cs="Arial"/>
              <w:b/>
              <w:sz w:val="28"/>
              <w:szCs w:val="28"/>
            </w:rPr>
            <w:t>Health Level Seven</w:t>
          </w:r>
          <w:r w:rsidRPr="00E85046">
            <w:rPr>
              <w:rFonts w:cs="Arial"/>
              <w:b/>
              <w:sz w:val="18"/>
              <w:szCs w:val="18"/>
              <w:vertAlign w:val="superscript"/>
            </w:rPr>
            <w:t>®</w:t>
          </w:r>
          <w:r w:rsidRPr="00E85046">
            <w:rPr>
              <w:rFonts w:cs="Arial"/>
              <w:b/>
              <w:sz w:val="28"/>
              <w:szCs w:val="28"/>
            </w:rPr>
            <w:t>, In</w:t>
          </w:r>
          <w:r>
            <w:rPr>
              <w:rFonts w:cs="Arial"/>
              <w:b/>
              <w:sz w:val="28"/>
              <w:szCs w:val="28"/>
            </w:rPr>
            <w:t>ternational</w:t>
          </w:r>
          <w:r w:rsidRPr="00E85046">
            <w:rPr>
              <w:rFonts w:cs="Arial"/>
              <w:b/>
              <w:sz w:val="28"/>
              <w:szCs w:val="28"/>
            </w:rPr>
            <w:br/>
          </w:r>
        </w:p>
        <w:p w:rsidR="00D36AC3" w:rsidRDefault="00D36AC3" w:rsidP="00E85046">
          <w:pPr>
            <w:jc w:val="right"/>
          </w:pPr>
          <w:r>
            <w:rPr>
              <w:rFonts w:cs="Arial"/>
              <w:b/>
              <w:sz w:val="28"/>
              <w:szCs w:val="28"/>
            </w:rPr>
            <w:t xml:space="preserve">2013.1 </w:t>
          </w:r>
          <w:r w:rsidRPr="00E85046">
            <w:rPr>
              <w:rFonts w:cs="Arial"/>
              <w:b/>
              <w:sz w:val="28"/>
              <w:szCs w:val="28"/>
            </w:rPr>
            <w:t xml:space="preserve">Project Scope Statement </w:t>
          </w:r>
        </w:p>
      </w:tc>
    </w:tr>
  </w:tbl>
  <w:p w:rsidR="00D36AC3" w:rsidRPr="00036CE0" w:rsidRDefault="00D36AC3" w:rsidP="00036CE0">
    <w:pPr>
      <w:pStyle w:val="NormalComp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4C3"/>
    <w:multiLevelType w:val="multilevel"/>
    <w:tmpl w:val="4348AA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C68CB"/>
    <w:multiLevelType w:val="multilevel"/>
    <w:tmpl w:val="F010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CBF3428"/>
    <w:multiLevelType w:val="hybridMultilevel"/>
    <w:tmpl w:val="2A1A75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853738"/>
    <w:multiLevelType w:val="hybridMultilevel"/>
    <w:tmpl w:val="B5A05B0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EC3ACA"/>
    <w:multiLevelType w:val="hybridMultilevel"/>
    <w:tmpl w:val="149280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3C0AE8"/>
    <w:multiLevelType w:val="hybridMultilevel"/>
    <w:tmpl w:val="2DFA2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EB3980"/>
    <w:multiLevelType w:val="hybridMultilevel"/>
    <w:tmpl w:val="5E648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A85F9C"/>
    <w:multiLevelType w:val="hybridMultilevel"/>
    <w:tmpl w:val="6F8229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FE1AA0"/>
    <w:multiLevelType w:val="hybridMultilevel"/>
    <w:tmpl w:val="B4FEE4D0"/>
    <w:lvl w:ilvl="0" w:tplc="670802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A698D"/>
    <w:multiLevelType w:val="hybridMultilevel"/>
    <w:tmpl w:val="FE884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CC0C59"/>
    <w:multiLevelType w:val="hybridMultilevel"/>
    <w:tmpl w:val="BC0EF3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2A03452"/>
    <w:multiLevelType w:val="multilevel"/>
    <w:tmpl w:val="F010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7DA37D9"/>
    <w:multiLevelType w:val="hybridMultilevel"/>
    <w:tmpl w:val="62F81B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DDF2C2E"/>
    <w:multiLevelType w:val="hybridMultilevel"/>
    <w:tmpl w:val="D4D2F2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F455682"/>
    <w:multiLevelType w:val="hybridMultilevel"/>
    <w:tmpl w:val="F0AC999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F217EF"/>
    <w:multiLevelType w:val="hybridMultilevel"/>
    <w:tmpl w:val="9D880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C14A87"/>
    <w:multiLevelType w:val="hybridMultilevel"/>
    <w:tmpl w:val="BA92E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586A55"/>
    <w:multiLevelType w:val="hybridMultilevel"/>
    <w:tmpl w:val="1D906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9606FA"/>
    <w:multiLevelType w:val="hybridMultilevel"/>
    <w:tmpl w:val="C80C1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1F8329D"/>
    <w:multiLevelType w:val="hybridMultilevel"/>
    <w:tmpl w:val="3CBA1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1D6913"/>
    <w:multiLevelType w:val="hybridMultilevel"/>
    <w:tmpl w:val="7952B068"/>
    <w:lvl w:ilvl="0" w:tplc="4344FF32">
      <w:start w:val="1"/>
      <w:numFmt w:val="decimal"/>
      <w:pStyle w:val="Heading5-BoldNumbered"/>
      <w:lvlText w:val="%1."/>
      <w:lvlJc w:val="left"/>
      <w:pPr>
        <w:tabs>
          <w:tab w:val="num" w:pos="360"/>
        </w:tabs>
        <w:ind w:left="360" w:hanging="360"/>
      </w:pPr>
    </w:lvl>
    <w:lvl w:ilvl="1" w:tplc="BD3C510E">
      <w:start w:val="1"/>
      <w:numFmt w:val="decimal"/>
      <w:lvlText w:val="%2."/>
      <w:lvlJc w:val="left"/>
      <w:pPr>
        <w:tabs>
          <w:tab w:val="num" w:pos="-4140"/>
        </w:tabs>
        <w:ind w:left="-4140" w:hanging="360"/>
      </w:pPr>
      <w:rPr>
        <w:rFonts w:hint="default"/>
      </w:rPr>
    </w:lvl>
    <w:lvl w:ilvl="2" w:tplc="04090001">
      <w:start w:val="1"/>
      <w:numFmt w:val="bullet"/>
      <w:pStyle w:val="TableBulletLis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-1980"/>
        </w:tabs>
        <w:ind w:left="-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1260"/>
        </w:tabs>
        <w:ind w:left="-12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-540"/>
        </w:tabs>
        <w:ind w:left="-5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80"/>
        </w:tabs>
        <w:ind w:left="1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00"/>
        </w:tabs>
        <w:ind w:left="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20"/>
        </w:tabs>
        <w:ind w:left="1620" w:hanging="180"/>
      </w:pPr>
    </w:lvl>
  </w:abstractNum>
  <w:abstractNum w:abstractNumId="21">
    <w:nsid w:val="6A0C29A9"/>
    <w:multiLevelType w:val="hybridMultilevel"/>
    <w:tmpl w:val="6348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F148A"/>
    <w:multiLevelType w:val="hybridMultilevel"/>
    <w:tmpl w:val="27F8DC82"/>
    <w:lvl w:ilvl="0" w:tplc="3D1CC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D4078A"/>
    <w:multiLevelType w:val="hybridMultilevel"/>
    <w:tmpl w:val="8F0C539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35645"/>
    <w:multiLevelType w:val="hybridMultilevel"/>
    <w:tmpl w:val="6316C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1F59A6"/>
    <w:multiLevelType w:val="hybridMultilevel"/>
    <w:tmpl w:val="C5C0C8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E62AA3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57E4397A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A2C4D37"/>
    <w:multiLevelType w:val="hybridMultilevel"/>
    <w:tmpl w:val="AC6AF2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EAE4065"/>
    <w:multiLevelType w:val="hybridMultilevel"/>
    <w:tmpl w:val="36688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7"/>
  </w:num>
  <w:num w:numId="3">
    <w:abstractNumId w:val="11"/>
  </w:num>
  <w:num w:numId="4">
    <w:abstractNumId w:val="20"/>
  </w:num>
  <w:num w:numId="5">
    <w:abstractNumId w:val="1"/>
  </w:num>
  <w:num w:numId="6">
    <w:abstractNumId w:val="15"/>
  </w:num>
  <w:num w:numId="7">
    <w:abstractNumId w:val="25"/>
  </w:num>
  <w:num w:numId="8">
    <w:abstractNumId w:val="10"/>
  </w:num>
  <w:num w:numId="9">
    <w:abstractNumId w:val="16"/>
  </w:num>
  <w:num w:numId="10">
    <w:abstractNumId w:val="2"/>
  </w:num>
  <w:num w:numId="11">
    <w:abstractNumId w:val="26"/>
  </w:num>
  <w:num w:numId="12">
    <w:abstractNumId w:val="22"/>
  </w:num>
  <w:num w:numId="13">
    <w:abstractNumId w:val="20"/>
  </w:num>
  <w:num w:numId="14">
    <w:abstractNumId w:val="20"/>
  </w:num>
  <w:num w:numId="15">
    <w:abstractNumId w:val="20"/>
  </w:num>
  <w:num w:numId="16">
    <w:abstractNumId w:val="5"/>
  </w:num>
  <w:num w:numId="17">
    <w:abstractNumId w:val="4"/>
  </w:num>
  <w:num w:numId="18">
    <w:abstractNumId w:val="9"/>
  </w:num>
  <w:num w:numId="19">
    <w:abstractNumId w:val="8"/>
  </w:num>
  <w:num w:numId="20">
    <w:abstractNumId w:val="20"/>
  </w:num>
  <w:num w:numId="21">
    <w:abstractNumId w:val="7"/>
  </w:num>
  <w:num w:numId="22">
    <w:abstractNumId w:val="17"/>
  </w:num>
  <w:num w:numId="23">
    <w:abstractNumId w:val="18"/>
  </w:num>
  <w:num w:numId="24">
    <w:abstractNumId w:val="13"/>
  </w:num>
  <w:num w:numId="25">
    <w:abstractNumId w:val="12"/>
  </w:num>
  <w:num w:numId="26">
    <w:abstractNumId w:val="14"/>
  </w:num>
  <w:num w:numId="27">
    <w:abstractNumId w:val="23"/>
  </w:num>
  <w:num w:numId="28">
    <w:abstractNumId w:val="3"/>
  </w:num>
  <w:num w:numId="29">
    <w:abstractNumId w:val="0"/>
  </w:num>
  <w:num w:numId="30">
    <w:abstractNumId w:val="24"/>
  </w:num>
  <w:num w:numId="31">
    <w:abstractNumId w:val="19"/>
  </w:num>
  <w:num w:numId="32">
    <w:abstractNumId w:val="6"/>
  </w:num>
  <w:num w:numId="33">
    <w:abstractNumId w:val="2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">
    <w15:presenceInfo w15:providerId="None" w15:userId="Pa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CE7"/>
    <w:rsid w:val="00000791"/>
    <w:rsid w:val="000015B6"/>
    <w:rsid w:val="00002C2C"/>
    <w:rsid w:val="000035DE"/>
    <w:rsid w:val="000043D9"/>
    <w:rsid w:val="000065E6"/>
    <w:rsid w:val="00006E24"/>
    <w:rsid w:val="00007B04"/>
    <w:rsid w:val="00007C7C"/>
    <w:rsid w:val="00010E32"/>
    <w:rsid w:val="00011668"/>
    <w:rsid w:val="00012C2E"/>
    <w:rsid w:val="0001383A"/>
    <w:rsid w:val="00015012"/>
    <w:rsid w:val="00016395"/>
    <w:rsid w:val="0001755B"/>
    <w:rsid w:val="00017F03"/>
    <w:rsid w:val="000210BC"/>
    <w:rsid w:val="000219E3"/>
    <w:rsid w:val="000263A6"/>
    <w:rsid w:val="000302B6"/>
    <w:rsid w:val="00031AEC"/>
    <w:rsid w:val="00031E0E"/>
    <w:rsid w:val="000343CA"/>
    <w:rsid w:val="00035B10"/>
    <w:rsid w:val="00036CE0"/>
    <w:rsid w:val="00037FB0"/>
    <w:rsid w:val="000412D4"/>
    <w:rsid w:val="00042EAC"/>
    <w:rsid w:val="000432AF"/>
    <w:rsid w:val="00044831"/>
    <w:rsid w:val="00051ACA"/>
    <w:rsid w:val="00051EFE"/>
    <w:rsid w:val="00054AF3"/>
    <w:rsid w:val="0005541C"/>
    <w:rsid w:val="00055D1B"/>
    <w:rsid w:val="000609F3"/>
    <w:rsid w:val="000615B9"/>
    <w:rsid w:val="00061E6D"/>
    <w:rsid w:val="00062EDE"/>
    <w:rsid w:val="00063786"/>
    <w:rsid w:val="00063DC5"/>
    <w:rsid w:val="0006647C"/>
    <w:rsid w:val="00067416"/>
    <w:rsid w:val="000674A0"/>
    <w:rsid w:val="0007202A"/>
    <w:rsid w:val="000760CF"/>
    <w:rsid w:val="00080AA6"/>
    <w:rsid w:val="000816CE"/>
    <w:rsid w:val="000857C3"/>
    <w:rsid w:val="00087C6A"/>
    <w:rsid w:val="00091D53"/>
    <w:rsid w:val="00091DE5"/>
    <w:rsid w:val="0009623E"/>
    <w:rsid w:val="00096BB1"/>
    <w:rsid w:val="00097B2F"/>
    <w:rsid w:val="000A02A9"/>
    <w:rsid w:val="000A3BCF"/>
    <w:rsid w:val="000A4E09"/>
    <w:rsid w:val="000A5D5A"/>
    <w:rsid w:val="000B4A57"/>
    <w:rsid w:val="000B6C80"/>
    <w:rsid w:val="000B7CED"/>
    <w:rsid w:val="000C0145"/>
    <w:rsid w:val="000C3415"/>
    <w:rsid w:val="000C3F52"/>
    <w:rsid w:val="000C511E"/>
    <w:rsid w:val="000C5CA3"/>
    <w:rsid w:val="000D0784"/>
    <w:rsid w:val="000D3E72"/>
    <w:rsid w:val="000D75BA"/>
    <w:rsid w:val="000D7720"/>
    <w:rsid w:val="000E1D0C"/>
    <w:rsid w:val="000E21D9"/>
    <w:rsid w:val="000E30F6"/>
    <w:rsid w:val="000E46B3"/>
    <w:rsid w:val="000E7149"/>
    <w:rsid w:val="000F16DA"/>
    <w:rsid w:val="000F2B02"/>
    <w:rsid w:val="000F2C20"/>
    <w:rsid w:val="000F33A6"/>
    <w:rsid w:val="000F376A"/>
    <w:rsid w:val="000F48D9"/>
    <w:rsid w:val="000F5F6E"/>
    <w:rsid w:val="001005DD"/>
    <w:rsid w:val="00100BCF"/>
    <w:rsid w:val="00102752"/>
    <w:rsid w:val="00104D89"/>
    <w:rsid w:val="00105D99"/>
    <w:rsid w:val="00106A77"/>
    <w:rsid w:val="00107BB3"/>
    <w:rsid w:val="00111154"/>
    <w:rsid w:val="0011406D"/>
    <w:rsid w:val="00114F84"/>
    <w:rsid w:val="00115262"/>
    <w:rsid w:val="00117C48"/>
    <w:rsid w:val="001200AD"/>
    <w:rsid w:val="00121544"/>
    <w:rsid w:val="00121ADC"/>
    <w:rsid w:val="00123660"/>
    <w:rsid w:val="00125D75"/>
    <w:rsid w:val="001275B7"/>
    <w:rsid w:val="00134A06"/>
    <w:rsid w:val="00136268"/>
    <w:rsid w:val="0013732A"/>
    <w:rsid w:val="00137CF2"/>
    <w:rsid w:val="00143EC3"/>
    <w:rsid w:val="001445A2"/>
    <w:rsid w:val="001465FF"/>
    <w:rsid w:val="00147745"/>
    <w:rsid w:val="00150974"/>
    <w:rsid w:val="00150BA1"/>
    <w:rsid w:val="00150E32"/>
    <w:rsid w:val="00152AF9"/>
    <w:rsid w:val="00155017"/>
    <w:rsid w:val="00157CC2"/>
    <w:rsid w:val="00157D16"/>
    <w:rsid w:val="00160738"/>
    <w:rsid w:val="00161D0F"/>
    <w:rsid w:val="00164053"/>
    <w:rsid w:val="0016449B"/>
    <w:rsid w:val="0016530B"/>
    <w:rsid w:val="00166286"/>
    <w:rsid w:val="0017250D"/>
    <w:rsid w:val="00172A83"/>
    <w:rsid w:val="00176683"/>
    <w:rsid w:val="00180AA0"/>
    <w:rsid w:val="0018272E"/>
    <w:rsid w:val="00185EB4"/>
    <w:rsid w:val="00186E4A"/>
    <w:rsid w:val="001872FF"/>
    <w:rsid w:val="00190175"/>
    <w:rsid w:val="00190A3B"/>
    <w:rsid w:val="001919D8"/>
    <w:rsid w:val="00192648"/>
    <w:rsid w:val="00193FD6"/>
    <w:rsid w:val="00194A36"/>
    <w:rsid w:val="001A06C4"/>
    <w:rsid w:val="001A1118"/>
    <w:rsid w:val="001A422D"/>
    <w:rsid w:val="001A5141"/>
    <w:rsid w:val="001A526B"/>
    <w:rsid w:val="001A57A6"/>
    <w:rsid w:val="001A67B6"/>
    <w:rsid w:val="001A69DA"/>
    <w:rsid w:val="001A77F4"/>
    <w:rsid w:val="001B3232"/>
    <w:rsid w:val="001B62BD"/>
    <w:rsid w:val="001B6312"/>
    <w:rsid w:val="001B7A04"/>
    <w:rsid w:val="001B7A5F"/>
    <w:rsid w:val="001C3577"/>
    <w:rsid w:val="001C49C1"/>
    <w:rsid w:val="001C4C04"/>
    <w:rsid w:val="001C5B5D"/>
    <w:rsid w:val="001C6252"/>
    <w:rsid w:val="001C723B"/>
    <w:rsid w:val="001C74B2"/>
    <w:rsid w:val="001C7AC1"/>
    <w:rsid w:val="001D14DE"/>
    <w:rsid w:val="001D17FF"/>
    <w:rsid w:val="001D2CC4"/>
    <w:rsid w:val="001D2F18"/>
    <w:rsid w:val="001D30AA"/>
    <w:rsid w:val="001D590D"/>
    <w:rsid w:val="001D6486"/>
    <w:rsid w:val="001D6EA8"/>
    <w:rsid w:val="001E1EC3"/>
    <w:rsid w:val="001E3768"/>
    <w:rsid w:val="001E4013"/>
    <w:rsid w:val="001E77C3"/>
    <w:rsid w:val="001E795C"/>
    <w:rsid w:val="001F173C"/>
    <w:rsid w:val="001F35E2"/>
    <w:rsid w:val="001F3B26"/>
    <w:rsid w:val="001F4411"/>
    <w:rsid w:val="001F6C6F"/>
    <w:rsid w:val="00203CE2"/>
    <w:rsid w:val="00206D67"/>
    <w:rsid w:val="0020731B"/>
    <w:rsid w:val="002079E9"/>
    <w:rsid w:val="00207CA2"/>
    <w:rsid w:val="00210673"/>
    <w:rsid w:val="00210A04"/>
    <w:rsid w:val="00213993"/>
    <w:rsid w:val="002139EC"/>
    <w:rsid w:val="0021416E"/>
    <w:rsid w:val="00216AD6"/>
    <w:rsid w:val="00217F52"/>
    <w:rsid w:val="002213BD"/>
    <w:rsid w:val="00221BE9"/>
    <w:rsid w:val="002230C2"/>
    <w:rsid w:val="0022539A"/>
    <w:rsid w:val="002278D6"/>
    <w:rsid w:val="00230837"/>
    <w:rsid w:val="002319AB"/>
    <w:rsid w:val="00240089"/>
    <w:rsid w:val="0024340D"/>
    <w:rsid w:val="002454BF"/>
    <w:rsid w:val="00246054"/>
    <w:rsid w:val="00246F4E"/>
    <w:rsid w:val="002520E3"/>
    <w:rsid w:val="00252522"/>
    <w:rsid w:val="00252BBE"/>
    <w:rsid w:val="00256904"/>
    <w:rsid w:val="0025728C"/>
    <w:rsid w:val="0025751D"/>
    <w:rsid w:val="00257A31"/>
    <w:rsid w:val="00257CDF"/>
    <w:rsid w:val="002613BC"/>
    <w:rsid w:val="00261552"/>
    <w:rsid w:val="002620E4"/>
    <w:rsid w:val="00262E30"/>
    <w:rsid w:val="00266407"/>
    <w:rsid w:val="00270F89"/>
    <w:rsid w:val="00273AA7"/>
    <w:rsid w:val="00281A29"/>
    <w:rsid w:val="00284575"/>
    <w:rsid w:val="002857D2"/>
    <w:rsid w:val="0028796A"/>
    <w:rsid w:val="00287BFA"/>
    <w:rsid w:val="00290DAB"/>
    <w:rsid w:val="00291E14"/>
    <w:rsid w:val="00295C64"/>
    <w:rsid w:val="0029615C"/>
    <w:rsid w:val="002965ED"/>
    <w:rsid w:val="00296D0A"/>
    <w:rsid w:val="002974C8"/>
    <w:rsid w:val="002A1BCE"/>
    <w:rsid w:val="002A3042"/>
    <w:rsid w:val="002A4411"/>
    <w:rsid w:val="002A53D3"/>
    <w:rsid w:val="002A5A95"/>
    <w:rsid w:val="002A5F0A"/>
    <w:rsid w:val="002A62CE"/>
    <w:rsid w:val="002A7F5C"/>
    <w:rsid w:val="002B0F74"/>
    <w:rsid w:val="002B1283"/>
    <w:rsid w:val="002B231F"/>
    <w:rsid w:val="002B5577"/>
    <w:rsid w:val="002B61F1"/>
    <w:rsid w:val="002B685E"/>
    <w:rsid w:val="002B689C"/>
    <w:rsid w:val="002C123C"/>
    <w:rsid w:val="002C1BE2"/>
    <w:rsid w:val="002C1DB7"/>
    <w:rsid w:val="002C4633"/>
    <w:rsid w:val="002C48A1"/>
    <w:rsid w:val="002C700A"/>
    <w:rsid w:val="002D008E"/>
    <w:rsid w:val="002D0620"/>
    <w:rsid w:val="002D3EDE"/>
    <w:rsid w:val="002D406D"/>
    <w:rsid w:val="002D606F"/>
    <w:rsid w:val="002D62DC"/>
    <w:rsid w:val="002D780C"/>
    <w:rsid w:val="002E01E2"/>
    <w:rsid w:val="002E41FD"/>
    <w:rsid w:val="002E6AF5"/>
    <w:rsid w:val="002F01AB"/>
    <w:rsid w:val="002F07C2"/>
    <w:rsid w:val="002F119A"/>
    <w:rsid w:val="002F541D"/>
    <w:rsid w:val="002F7FBA"/>
    <w:rsid w:val="00300ABA"/>
    <w:rsid w:val="00302D5D"/>
    <w:rsid w:val="00305DA3"/>
    <w:rsid w:val="003062C9"/>
    <w:rsid w:val="003076A3"/>
    <w:rsid w:val="00307C1A"/>
    <w:rsid w:val="00310AED"/>
    <w:rsid w:val="00311A64"/>
    <w:rsid w:val="00312285"/>
    <w:rsid w:val="00321F59"/>
    <w:rsid w:val="00322B1F"/>
    <w:rsid w:val="00323076"/>
    <w:rsid w:val="00325254"/>
    <w:rsid w:val="00327AA4"/>
    <w:rsid w:val="003320AF"/>
    <w:rsid w:val="00334FCE"/>
    <w:rsid w:val="0034038A"/>
    <w:rsid w:val="00341596"/>
    <w:rsid w:val="003417E1"/>
    <w:rsid w:val="00342893"/>
    <w:rsid w:val="003433F7"/>
    <w:rsid w:val="00343789"/>
    <w:rsid w:val="00344BB8"/>
    <w:rsid w:val="00345D9C"/>
    <w:rsid w:val="003468C4"/>
    <w:rsid w:val="003468EB"/>
    <w:rsid w:val="003507FA"/>
    <w:rsid w:val="00350A6E"/>
    <w:rsid w:val="003535DD"/>
    <w:rsid w:val="00353769"/>
    <w:rsid w:val="00355251"/>
    <w:rsid w:val="00356B49"/>
    <w:rsid w:val="00357372"/>
    <w:rsid w:val="00357B11"/>
    <w:rsid w:val="00360882"/>
    <w:rsid w:val="003608B5"/>
    <w:rsid w:val="0036174D"/>
    <w:rsid w:val="00361CA5"/>
    <w:rsid w:val="003655AD"/>
    <w:rsid w:val="00365F19"/>
    <w:rsid w:val="0036606B"/>
    <w:rsid w:val="0037296C"/>
    <w:rsid w:val="003741D3"/>
    <w:rsid w:val="00381FAD"/>
    <w:rsid w:val="00382BB7"/>
    <w:rsid w:val="00386B0E"/>
    <w:rsid w:val="00390CE0"/>
    <w:rsid w:val="00392850"/>
    <w:rsid w:val="003945FB"/>
    <w:rsid w:val="0039556F"/>
    <w:rsid w:val="003A0F60"/>
    <w:rsid w:val="003A2D4A"/>
    <w:rsid w:val="003A2F60"/>
    <w:rsid w:val="003A43FF"/>
    <w:rsid w:val="003A6453"/>
    <w:rsid w:val="003A7241"/>
    <w:rsid w:val="003A73EA"/>
    <w:rsid w:val="003B6012"/>
    <w:rsid w:val="003B6BAA"/>
    <w:rsid w:val="003C0152"/>
    <w:rsid w:val="003C430D"/>
    <w:rsid w:val="003C637F"/>
    <w:rsid w:val="003D150A"/>
    <w:rsid w:val="003D5773"/>
    <w:rsid w:val="003D69ED"/>
    <w:rsid w:val="003D7F1C"/>
    <w:rsid w:val="003E09CE"/>
    <w:rsid w:val="003E1633"/>
    <w:rsid w:val="003E1CD3"/>
    <w:rsid w:val="003E52AF"/>
    <w:rsid w:val="003E67B9"/>
    <w:rsid w:val="003F0E7F"/>
    <w:rsid w:val="003F3804"/>
    <w:rsid w:val="003F3A76"/>
    <w:rsid w:val="003F4C7C"/>
    <w:rsid w:val="003F4DED"/>
    <w:rsid w:val="003F5DAF"/>
    <w:rsid w:val="003F75B4"/>
    <w:rsid w:val="00404F2C"/>
    <w:rsid w:val="004063BD"/>
    <w:rsid w:val="004121E0"/>
    <w:rsid w:val="00412879"/>
    <w:rsid w:val="00412F61"/>
    <w:rsid w:val="004153A6"/>
    <w:rsid w:val="004207D9"/>
    <w:rsid w:val="00433EA3"/>
    <w:rsid w:val="004354B4"/>
    <w:rsid w:val="00436F29"/>
    <w:rsid w:val="004370E6"/>
    <w:rsid w:val="0044006D"/>
    <w:rsid w:val="00442B1C"/>
    <w:rsid w:val="00443FF1"/>
    <w:rsid w:val="004472BE"/>
    <w:rsid w:val="00450610"/>
    <w:rsid w:val="004551C4"/>
    <w:rsid w:val="00455946"/>
    <w:rsid w:val="00456DB6"/>
    <w:rsid w:val="00463818"/>
    <w:rsid w:val="00463884"/>
    <w:rsid w:val="00463CD6"/>
    <w:rsid w:val="00470363"/>
    <w:rsid w:val="00473427"/>
    <w:rsid w:val="00474F11"/>
    <w:rsid w:val="00475506"/>
    <w:rsid w:val="00480468"/>
    <w:rsid w:val="004807AF"/>
    <w:rsid w:val="00482684"/>
    <w:rsid w:val="00482DF7"/>
    <w:rsid w:val="00483D99"/>
    <w:rsid w:val="00484B32"/>
    <w:rsid w:val="0048665C"/>
    <w:rsid w:val="00490726"/>
    <w:rsid w:val="004917D4"/>
    <w:rsid w:val="004919CF"/>
    <w:rsid w:val="00491DE4"/>
    <w:rsid w:val="00492201"/>
    <w:rsid w:val="0049452D"/>
    <w:rsid w:val="00494D21"/>
    <w:rsid w:val="00495321"/>
    <w:rsid w:val="00495F8E"/>
    <w:rsid w:val="00497C34"/>
    <w:rsid w:val="004A3AAE"/>
    <w:rsid w:val="004A4502"/>
    <w:rsid w:val="004A63C1"/>
    <w:rsid w:val="004A6BA1"/>
    <w:rsid w:val="004B142C"/>
    <w:rsid w:val="004B19EB"/>
    <w:rsid w:val="004B2F03"/>
    <w:rsid w:val="004B4067"/>
    <w:rsid w:val="004B4E8B"/>
    <w:rsid w:val="004B5B92"/>
    <w:rsid w:val="004B747D"/>
    <w:rsid w:val="004C1851"/>
    <w:rsid w:val="004C209D"/>
    <w:rsid w:val="004C2CBC"/>
    <w:rsid w:val="004C7732"/>
    <w:rsid w:val="004D27B4"/>
    <w:rsid w:val="004D5077"/>
    <w:rsid w:val="004D51F4"/>
    <w:rsid w:val="004D62D8"/>
    <w:rsid w:val="004D785D"/>
    <w:rsid w:val="004E150E"/>
    <w:rsid w:val="004E437F"/>
    <w:rsid w:val="004F52DF"/>
    <w:rsid w:val="004F6A85"/>
    <w:rsid w:val="004F6BD7"/>
    <w:rsid w:val="004F7F0C"/>
    <w:rsid w:val="00502448"/>
    <w:rsid w:val="00502D9E"/>
    <w:rsid w:val="00504167"/>
    <w:rsid w:val="00504B07"/>
    <w:rsid w:val="00505CAF"/>
    <w:rsid w:val="00514739"/>
    <w:rsid w:val="00514B59"/>
    <w:rsid w:val="00514DF2"/>
    <w:rsid w:val="00516415"/>
    <w:rsid w:val="0051746B"/>
    <w:rsid w:val="00520EE0"/>
    <w:rsid w:val="00521652"/>
    <w:rsid w:val="00522569"/>
    <w:rsid w:val="00522825"/>
    <w:rsid w:val="00522ADD"/>
    <w:rsid w:val="005230A1"/>
    <w:rsid w:val="005248A7"/>
    <w:rsid w:val="005250F4"/>
    <w:rsid w:val="00525F91"/>
    <w:rsid w:val="0052629F"/>
    <w:rsid w:val="00530545"/>
    <w:rsid w:val="005312E7"/>
    <w:rsid w:val="0053213F"/>
    <w:rsid w:val="00533B50"/>
    <w:rsid w:val="00533E36"/>
    <w:rsid w:val="00533ED1"/>
    <w:rsid w:val="00534DAA"/>
    <w:rsid w:val="00542C56"/>
    <w:rsid w:val="00544C46"/>
    <w:rsid w:val="0054585A"/>
    <w:rsid w:val="00546103"/>
    <w:rsid w:val="00546F1E"/>
    <w:rsid w:val="005514D6"/>
    <w:rsid w:val="00551DDA"/>
    <w:rsid w:val="005520B2"/>
    <w:rsid w:val="00552462"/>
    <w:rsid w:val="0055294A"/>
    <w:rsid w:val="00552D34"/>
    <w:rsid w:val="00554175"/>
    <w:rsid w:val="00560458"/>
    <w:rsid w:val="00561591"/>
    <w:rsid w:val="0056226C"/>
    <w:rsid w:val="00562B6C"/>
    <w:rsid w:val="00563BFB"/>
    <w:rsid w:val="00564CDA"/>
    <w:rsid w:val="0056624E"/>
    <w:rsid w:val="005669A1"/>
    <w:rsid w:val="00566ADB"/>
    <w:rsid w:val="00570F9C"/>
    <w:rsid w:val="00571EEA"/>
    <w:rsid w:val="00572878"/>
    <w:rsid w:val="005729FD"/>
    <w:rsid w:val="00573D05"/>
    <w:rsid w:val="00574658"/>
    <w:rsid w:val="005746F0"/>
    <w:rsid w:val="00581560"/>
    <w:rsid w:val="00592565"/>
    <w:rsid w:val="00592A2E"/>
    <w:rsid w:val="005938DE"/>
    <w:rsid w:val="00597BDE"/>
    <w:rsid w:val="005A073D"/>
    <w:rsid w:val="005A0797"/>
    <w:rsid w:val="005A2E48"/>
    <w:rsid w:val="005A2FCC"/>
    <w:rsid w:val="005A3BAE"/>
    <w:rsid w:val="005A61DE"/>
    <w:rsid w:val="005A7B1B"/>
    <w:rsid w:val="005B20D9"/>
    <w:rsid w:val="005B3A99"/>
    <w:rsid w:val="005B4139"/>
    <w:rsid w:val="005B507F"/>
    <w:rsid w:val="005B5131"/>
    <w:rsid w:val="005B51B5"/>
    <w:rsid w:val="005C073B"/>
    <w:rsid w:val="005C0802"/>
    <w:rsid w:val="005C1FE7"/>
    <w:rsid w:val="005C2426"/>
    <w:rsid w:val="005C553E"/>
    <w:rsid w:val="005C747E"/>
    <w:rsid w:val="005D0599"/>
    <w:rsid w:val="005E0682"/>
    <w:rsid w:val="005E0A1A"/>
    <w:rsid w:val="005E1488"/>
    <w:rsid w:val="005E35D9"/>
    <w:rsid w:val="005E3F7D"/>
    <w:rsid w:val="005E58F6"/>
    <w:rsid w:val="005E6C55"/>
    <w:rsid w:val="005F02D6"/>
    <w:rsid w:val="005F246E"/>
    <w:rsid w:val="005F26DC"/>
    <w:rsid w:val="005F5922"/>
    <w:rsid w:val="005F71FE"/>
    <w:rsid w:val="006034E1"/>
    <w:rsid w:val="00603D68"/>
    <w:rsid w:val="006044EC"/>
    <w:rsid w:val="00604712"/>
    <w:rsid w:val="0060480C"/>
    <w:rsid w:val="0060677F"/>
    <w:rsid w:val="00606840"/>
    <w:rsid w:val="0060686B"/>
    <w:rsid w:val="006113D1"/>
    <w:rsid w:val="00611FAF"/>
    <w:rsid w:val="006133F8"/>
    <w:rsid w:val="00613B4B"/>
    <w:rsid w:val="00616732"/>
    <w:rsid w:val="00617577"/>
    <w:rsid w:val="0062020E"/>
    <w:rsid w:val="00623F02"/>
    <w:rsid w:val="0062433A"/>
    <w:rsid w:val="0062687F"/>
    <w:rsid w:val="006275DC"/>
    <w:rsid w:val="00630F17"/>
    <w:rsid w:val="00636B69"/>
    <w:rsid w:val="00637983"/>
    <w:rsid w:val="0064397D"/>
    <w:rsid w:val="00644399"/>
    <w:rsid w:val="00644767"/>
    <w:rsid w:val="00645175"/>
    <w:rsid w:val="0064682A"/>
    <w:rsid w:val="00647E0E"/>
    <w:rsid w:val="00650B6A"/>
    <w:rsid w:val="00650D81"/>
    <w:rsid w:val="0065479B"/>
    <w:rsid w:val="0065735F"/>
    <w:rsid w:val="00660C0A"/>
    <w:rsid w:val="006626D0"/>
    <w:rsid w:val="00664C02"/>
    <w:rsid w:val="0066504E"/>
    <w:rsid w:val="00666507"/>
    <w:rsid w:val="00666AD7"/>
    <w:rsid w:val="0067092E"/>
    <w:rsid w:val="006717D3"/>
    <w:rsid w:val="006729F5"/>
    <w:rsid w:val="006741AA"/>
    <w:rsid w:val="00677A18"/>
    <w:rsid w:val="006802A2"/>
    <w:rsid w:val="006817EB"/>
    <w:rsid w:val="00690248"/>
    <w:rsid w:val="006906DE"/>
    <w:rsid w:val="00692943"/>
    <w:rsid w:val="006948D8"/>
    <w:rsid w:val="0069505E"/>
    <w:rsid w:val="006962D7"/>
    <w:rsid w:val="006964ED"/>
    <w:rsid w:val="00696C73"/>
    <w:rsid w:val="006A134E"/>
    <w:rsid w:val="006A1AD2"/>
    <w:rsid w:val="006A3F2D"/>
    <w:rsid w:val="006A52DE"/>
    <w:rsid w:val="006A5B4E"/>
    <w:rsid w:val="006A6308"/>
    <w:rsid w:val="006B1DCA"/>
    <w:rsid w:val="006B243E"/>
    <w:rsid w:val="006B3176"/>
    <w:rsid w:val="006B4C36"/>
    <w:rsid w:val="006B5EA2"/>
    <w:rsid w:val="006B6853"/>
    <w:rsid w:val="006C0F03"/>
    <w:rsid w:val="006C1678"/>
    <w:rsid w:val="006C64D6"/>
    <w:rsid w:val="006C6E30"/>
    <w:rsid w:val="006C7462"/>
    <w:rsid w:val="006D0248"/>
    <w:rsid w:val="006D0841"/>
    <w:rsid w:val="006D1A5A"/>
    <w:rsid w:val="006D3B22"/>
    <w:rsid w:val="006D4C16"/>
    <w:rsid w:val="006D6360"/>
    <w:rsid w:val="006D647F"/>
    <w:rsid w:val="006D6C35"/>
    <w:rsid w:val="006E1372"/>
    <w:rsid w:val="006E3030"/>
    <w:rsid w:val="006E5ED0"/>
    <w:rsid w:val="006E6B9F"/>
    <w:rsid w:val="006E7782"/>
    <w:rsid w:val="006F1640"/>
    <w:rsid w:val="006F4213"/>
    <w:rsid w:val="006F728A"/>
    <w:rsid w:val="006F7842"/>
    <w:rsid w:val="0070063F"/>
    <w:rsid w:val="00700CA1"/>
    <w:rsid w:val="0070286B"/>
    <w:rsid w:val="00702E03"/>
    <w:rsid w:val="0070388C"/>
    <w:rsid w:val="00706A4E"/>
    <w:rsid w:val="00706BC3"/>
    <w:rsid w:val="00710364"/>
    <w:rsid w:val="00713A46"/>
    <w:rsid w:val="007143A3"/>
    <w:rsid w:val="00714830"/>
    <w:rsid w:val="00714E7F"/>
    <w:rsid w:val="007159D0"/>
    <w:rsid w:val="00716848"/>
    <w:rsid w:val="00720570"/>
    <w:rsid w:val="007205DD"/>
    <w:rsid w:val="00720638"/>
    <w:rsid w:val="00720E17"/>
    <w:rsid w:val="0072156E"/>
    <w:rsid w:val="00722F06"/>
    <w:rsid w:val="00723BB0"/>
    <w:rsid w:val="007275E4"/>
    <w:rsid w:val="00727CE7"/>
    <w:rsid w:val="00727F90"/>
    <w:rsid w:val="007316EB"/>
    <w:rsid w:val="007316EC"/>
    <w:rsid w:val="007352FE"/>
    <w:rsid w:val="00735C06"/>
    <w:rsid w:val="00740B43"/>
    <w:rsid w:val="00741FEB"/>
    <w:rsid w:val="00742F8B"/>
    <w:rsid w:val="007440C7"/>
    <w:rsid w:val="0074585E"/>
    <w:rsid w:val="00746ADB"/>
    <w:rsid w:val="00747736"/>
    <w:rsid w:val="00751D28"/>
    <w:rsid w:val="00751FA7"/>
    <w:rsid w:val="00755C4D"/>
    <w:rsid w:val="00756021"/>
    <w:rsid w:val="00764064"/>
    <w:rsid w:val="00765D0B"/>
    <w:rsid w:val="00765D65"/>
    <w:rsid w:val="00772B42"/>
    <w:rsid w:val="00774189"/>
    <w:rsid w:val="007770D8"/>
    <w:rsid w:val="00781DFA"/>
    <w:rsid w:val="0078467E"/>
    <w:rsid w:val="00785D59"/>
    <w:rsid w:val="00792C52"/>
    <w:rsid w:val="007952F7"/>
    <w:rsid w:val="00796096"/>
    <w:rsid w:val="00796FC3"/>
    <w:rsid w:val="00797380"/>
    <w:rsid w:val="007A13A8"/>
    <w:rsid w:val="007A3016"/>
    <w:rsid w:val="007A3FFA"/>
    <w:rsid w:val="007B75D5"/>
    <w:rsid w:val="007B7CFE"/>
    <w:rsid w:val="007C5557"/>
    <w:rsid w:val="007C7864"/>
    <w:rsid w:val="007D1326"/>
    <w:rsid w:val="007D20A5"/>
    <w:rsid w:val="007D292B"/>
    <w:rsid w:val="007D5129"/>
    <w:rsid w:val="007D663A"/>
    <w:rsid w:val="007D677E"/>
    <w:rsid w:val="007D6A5E"/>
    <w:rsid w:val="007E390C"/>
    <w:rsid w:val="007E5510"/>
    <w:rsid w:val="007E75C9"/>
    <w:rsid w:val="007F0725"/>
    <w:rsid w:val="007F1B43"/>
    <w:rsid w:val="007F2609"/>
    <w:rsid w:val="007F31A4"/>
    <w:rsid w:val="008014DF"/>
    <w:rsid w:val="0080192E"/>
    <w:rsid w:val="00801964"/>
    <w:rsid w:val="0081090B"/>
    <w:rsid w:val="008110A8"/>
    <w:rsid w:val="00812026"/>
    <w:rsid w:val="008126BC"/>
    <w:rsid w:val="008130E6"/>
    <w:rsid w:val="0081346D"/>
    <w:rsid w:val="00813670"/>
    <w:rsid w:val="00813DD5"/>
    <w:rsid w:val="00815C6C"/>
    <w:rsid w:val="008176A4"/>
    <w:rsid w:val="00817F7D"/>
    <w:rsid w:val="0082099D"/>
    <w:rsid w:val="00822A3D"/>
    <w:rsid w:val="00824701"/>
    <w:rsid w:val="0082493D"/>
    <w:rsid w:val="00824C1A"/>
    <w:rsid w:val="00825857"/>
    <w:rsid w:val="00825CFF"/>
    <w:rsid w:val="00826B98"/>
    <w:rsid w:val="008270F7"/>
    <w:rsid w:val="0082771E"/>
    <w:rsid w:val="00830049"/>
    <w:rsid w:val="00830E79"/>
    <w:rsid w:val="00833068"/>
    <w:rsid w:val="00833459"/>
    <w:rsid w:val="00833FFA"/>
    <w:rsid w:val="00840396"/>
    <w:rsid w:val="00840C74"/>
    <w:rsid w:val="00840F5C"/>
    <w:rsid w:val="00843B85"/>
    <w:rsid w:val="00845D79"/>
    <w:rsid w:val="008468E1"/>
    <w:rsid w:val="008507CB"/>
    <w:rsid w:val="00850EDF"/>
    <w:rsid w:val="00852670"/>
    <w:rsid w:val="00853441"/>
    <w:rsid w:val="008546C3"/>
    <w:rsid w:val="00854CF6"/>
    <w:rsid w:val="00855A25"/>
    <w:rsid w:val="008569DC"/>
    <w:rsid w:val="00857FFA"/>
    <w:rsid w:val="008611FD"/>
    <w:rsid w:val="008615C3"/>
    <w:rsid w:val="00861DC1"/>
    <w:rsid w:val="008628B5"/>
    <w:rsid w:val="0086437C"/>
    <w:rsid w:val="00864815"/>
    <w:rsid w:val="008649EA"/>
    <w:rsid w:val="008703F6"/>
    <w:rsid w:val="00873EA3"/>
    <w:rsid w:val="00874237"/>
    <w:rsid w:val="00875052"/>
    <w:rsid w:val="008775D8"/>
    <w:rsid w:val="00882D7B"/>
    <w:rsid w:val="0088438F"/>
    <w:rsid w:val="008847C0"/>
    <w:rsid w:val="00887CA3"/>
    <w:rsid w:val="00894B49"/>
    <w:rsid w:val="008958F6"/>
    <w:rsid w:val="00895FF1"/>
    <w:rsid w:val="008A0C88"/>
    <w:rsid w:val="008A183A"/>
    <w:rsid w:val="008A2730"/>
    <w:rsid w:val="008A5FA3"/>
    <w:rsid w:val="008A6EC9"/>
    <w:rsid w:val="008A6F28"/>
    <w:rsid w:val="008A6F41"/>
    <w:rsid w:val="008B07D7"/>
    <w:rsid w:val="008B14A7"/>
    <w:rsid w:val="008B321E"/>
    <w:rsid w:val="008B48F5"/>
    <w:rsid w:val="008B61D1"/>
    <w:rsid w:val="008B7BBB"/>
    <w:rsid w:val="008C03C2"/>
    <w:rsid w:val="008C0C12"/>
    <w:rsid w:val="008C4DA9"/>
    <w:rsid w:val="008C5872"/>
    <w:rsid w:val="008C5A30"/>
    <w:rsid w:val="008D0033"/>
    <w:rsid w:val="008D143B"/>
    <w:rsid w:val="008D3F9B"/>
    <w:rsid w:val="008D5F4C"/>
    <w:rsid w:val="008D60C3"/>
    <w:rsid w:val="008D6553"/>
    <w:rsid w:val="008D72BC"/>
    <w:rsid w:val="008E3658"/>
    <w:rsid w:val="008E5509"/>
    <w:rsid w:val="008E6443"/>
    <w:rsid w:val="008E7E01"/>
    <w:rsid w:val="008F2445"/>
    <w:rsid w:val="008F4FB6"/>
    <w:rsid w:val="008F5208"/>
    <w:rsid w:val="008F6107"/>
    <w:rsid w:val="008F6D4E"/>
    <w:rsid w:val="00900D6B"/>
    <w:rsid w:val="00901426"/>
    <w:rsid w:val="009028E4"/>
    <w:rsid w:val="009055E4"/>
    <w:rsid w:val="009057CB"/>
    <w:rsid w:val="00905857"/>
    <w:rsid w:val="009068A2"/>
    <w:rsid w:val="00906C8E"/>
    <w:rsid w:val="00907436"/>
    <w:rsid w:val="009079DF"/>
    <w:rsid w:val="00907D52"/>
    <w:rsid w:val="009113B7"/>
    <w:rsid w:val="009126F6"/>
    <w:rsid w:val="0091372E"/>
    <w:rsid w:val="00913ACC"/>
    <w:rsid w:val="0091576C"/>
    <w:rsid w:val="00921F89"/>
    <w:rsid w:val="00921F9F"/>
    <w:rsid w:val="0092506B"/>
    <w:rsid w:val="0093294A"/>
    <w:rsid w:val="0093492F"/>
    <w:rsid w:val="009371AD"/>
    <w:rsid w:val="0094069C"/>
    <w:rsid w:val="00945629"/>
    <w:rsid w:val="00947EED"/>
    <w:rsid w:val="00950CDF"/>
    <w:rsid w:val="00953A0D"/>
    <w:rsid w:val="00955EBA"/>
    <w:rsid w:val="0095633A"/>
    <w:rsid w:val="00956D47"/>
    <w:rsid w:val="00956EE1"/>
    <w:rsid w:val="009648CA"/>
    <w:rsid w:val="00966F53"/>
    <w:rsid w:val="009731F2"/>
    <w:rsid w:val="00973E82"/>
    <w:rsid w:val="00975FF8"/>
    <w:rsid w:val="009763CC"/>
    <w:rsid w:val="00977A0A"/>
    <w:rsid w:val="00980234"/>
    <w:rsid w:val="009803A1"/>
    <w:rsid w:val="00980FB7"/>
    <w:rsid w:val="00982192"/>
    <w:rsid w:val="00984A79"/>
    <w:rsid w:val="00991175"/>
    <w:rsid w:val="009936D9"/>
    <w:rsid w:val="009956E9"/>
    <w:rsid w:val="00996675"/>
    <w:rsid w:val="00996DE5"/>
    <w:rsid w:val="00997A33"/>
    <w:rsid w:val="009A2B58"/>
    <w:rsid w:val="009A328A"/>
    <w:rsid w:val="009A6AD8"/>
    <w:rsid w:val="009A6D74"/>
    <w:rsid w:val="009B2D1C"/>
    <w:rsid w:val="009B40A5"/>
    <w:rsid w:val="009B5229"/>
    <w:rsid w:val="009B6372"/>
    <w:rsid w:val="009B7EDE"/>
    <w:rsid w:val="009C21FE"/>
    <w:rsid w:val="009C2965"/>
    <w:rsid w:val="009C3A35"/>
    <w:rsid w:val="009C40E8"/>
    <w:rsid w:val="009C484C"/>
    <w:rsid w:val="009C5224"/>
    <w:rsid w:val="009D167C"/>
    <w:rsid w:val="009D2245"/>
    <w:rsid w:val="009D2AE4"/>
    <w:rsid w:val="009D37DB"/>
    <w:rsid w:val="009D5CF5"/>
    <w:rsid w:val="009D7AF0"/>
    <w:rsid w:val="009E0A5A"/>
    <w:rsid w:val="009E1E59"/>
    <w:rsid w:val="009E2BC9"/>
    <w:rsid w:val="009E3A7B"/>
    <w:rsid w:val="009E7F56"/>
    <w:rsid w:val="009F06EA"/>
    <w:rsid w:val="009F16CF"/>
    <w:rsid w:val="009F214D"/>
    <w:rsid w:val="009F2D48"/>
    <w:rsid w:val="009F5DB1"/>
    <w:rsid w:val="009F63E2"/>
    <w:rsid w:val="009F7E4C"/>
    <w:rsid w:val="00A01404"/>
    <w:rsid w:val="00A03538"/>
    <w:rsid w:val="00A04E92"/>
    <w:rsid w:val="00A067BD"/>
    <w:rsid w:val="00A06C57"/>
    <w:rsid w:val="00A06D26"/>
    <w:rsid w:val="00A138F0"/>
    <w:rsid w:val="00A141FD"/>
    <w:rsid w:val="00A14B39"/>
    <w:rsid w:val="00A14F14"/>
    <w:rsid w:val="00A15CF9"/>
    <w:rsid w:val="00A166EA"/>
    <w:rsid w:val="00A2143F"/>
    <w:rsid w:val="00A22F83"/>
    <w:rsid w:val="00A23189"/>
    <w:rsid w:val="00A232D7"/>
    <w:rsid w:val="00A2343E"/>
    <w:rsid w:val="00A26A57"/>
    <w:rsid w:val="00A33298"/>
    <w:rsid w:val="00A34822"/>
    <w:rsid w:val="00A36091"/>
    <w:rsid w:val="00A379FA"/>
    <w:rsid w:val="00A400F9"/>
    <w:rsid w:val="00A411AB"/>
    <w:rsid w:val="00A41AD2"/>
    <w:rsid w:val="00A41BA1"/>
    <w:rsid w:val="00A43094"/>
    <w:rsid w:val="00A445C5"/>
    <w:rsid w:val="00A44B7B"/>
    <w:rsid w:val="00A451DF"/>
    <w:rsid w:val="00A45271"/>
    <w:rsid w:val="00A45C48"/>
    <w:rsid w:val="00A47B67"/>
    <w:rsid w:val="00A47E8A"/>
    <w:rsid w:val="00A50739"/>
    <w:rsid w:val="00A5178A"/>
    <w:rsid w:val="00A51C69"/>
    <w:rsid w:val="00A531C5"/>
    <w:rsid w:val="00A53ED8"/>
    <w:rsid w:val="00A543F7"/>
    <w:rsid w:val="00A5614A"/>
    <w:rsid w:val="00A56853"/>
    <w:rsid w:val="00A57684"/>
    <w:rsid w:val="00A617BD"/>
    <w:rsid w:val="00A648E4"/>
    <w:rsid w:val="00A67399"/>
    <w:rsid w:val="00A712EE"/>
    <w:rsid w:val="00A7352C"/>
    <w:rsid w:val="00A74D78"/>
    <w:rsid w:val="00A75B08"/>
    <w:rsid w:val="00A768A3"/>
    <w:rsid w:val="00A82E79"/>
    <w:rsid w:val="00A85ECE"/>
    <w:rsid w:val="00A86F7B"/>
    <w:rsid w:val="00A87586"/>
    <w:rsid w:val="00A87B0A"/>
    <w:rsid w:val="00A9001E"/>
    <w:rsid w:val="00A9090C"/>
    <w:rsid w:val="00A92829"/>
    <w:rsid w:val="00A9638F"/>
    <w:rsid w:val="00A978C3"/>
    <w:rsid w:val="00A97947"/>
    <w:rsid w:val="00AA1214"/>
    <w:rsid w:val="00AA1F54"/>
    <w:rsid w:val="00AA564D"/>
    <w:rsid w:val="00AA6286"/>
    <w:rsid w:val="00AA691E"/>
    <w:rsid w:val="00AB0875"/>
    <w:rsid w:val="00AB0B03"/>
    <w:rsid w:val="00AB2D5E"/>
    <w:rsid w:val="00AB3E73"/>
    <w:rsid w:val="00AB49AE"/>
    <w:rsid w:val="00AB530D"/>
    <w:rsid w:val="00AC1202"/>
    <w:rsid w:val="00AC5F94"/>
    <w:rsid w:val="00AC6033"/>
    <w:rsid w:val="00AC678D"/>
    <w:rsid w:val="00AC6E1D"/>
    <w:rsid w:val="00AD2D0C"/>
    <w:rsid w:val="00AD314C"/>
    <w:rsid w:val="00AD5A2F"/>
    <w:rsid w:val="00AD6693"/>
    <w:rsid w:val="00AD768A"/>
    <w:rsid w:val="00AE0A8A"/>
    <w:rsid w:val="00AE17D7"/>
    <w:rsid w:val="00AE4A83"/>
    <w:rsid w:val="00AE51BF"/>
    <w:rsid w:val="00AE760A"/>
    <w:rsid w:val="00AF555A"/>
    <w:rsid w:val="00AF5C38"/>
    <w:rsid w:val="00B00161"/>
    <w:rsid w:val="00B004CD"/>
    <w:rsid w:val="00B01693"/>
    <w:rsid w:val="00B04B03"/>
    <w:rsid w:val="00B06410"/>
    <w:rsid w:val="00B116AD"/>
    <w:rsid w:val="00B116F2"/>
    <w:rsid w:val="00B1328D"/>
    <w:rsid w:val="00B16658"/>
    <w:rsid w:val="00B22F59"/>
    <w:rsid w:val="00B235ED"/>
    <w:rsid w:val="00B24F04"/>
    <w:rsid w:val="00B255FF"/>
    <w:rsid w:val="00B25ADA"/>
    <w:rsid w:val="00B33EF2"/>
    <w:rsid w:val="00B371DC"/>
    <w:rsid w:val="00B40B80"/>
    <w:rsid w:val="00B41157"/>
    <w:rsid w:val="00B42F4E"/>
    <w:rsid w:val="00B4652A"/>
    <w:rsid w:val="00B471BF"/>
    <w:rsid w:val="00B50178"/>
    <w:rsid w:val="00B503B8"/>
    <w:rsid w:val="00B506CA"/>
    <w:rsid w:val="00B52B70"/>
    <w:rsid w:val="00B558C8"/>
    <w:rsid w:val="00B563D4"/>
    <w:rsid w:val="00B568A9"/>
    <w:rsid w:val="00B63AC9"/>
    <w:rsid w:val="00B65A12"/>
    <w:rsid w:val="00B67AC1"/>
    <w:rsid w:val="00B736BA"/>
    <w:rsid w:val="00B75CB8"/>
    <w:rsid w:val="00B76122"/>
    <w:rsid w:val="00B76637"/>
    <w:rsid w:val="00B80830"/>
    <w:rsid w:val="00B84774"/>
    <w:rsid w:val="00B84FEA"/>
    <w:rsid w:val="00B852BB"/>
    <w:rsid w:val="00B879D9"/>
    <w:rsid w:val="00B87BCF"/>
    <w:rsid w:val="00B92AD5"/>
    <w:rsid w:val="00B9545C"/>
    <w:rsid w:val="00B9575A"/>
    <w:rsid w:val="00B97D0E"/>
    <w:rsid w:val="00BA31AB"/>
    <w:rsid w:val="00BA3F90"/>
    <w:rsid w:val="00BA5328"/>
    <w:rsid w:val="00BA60B5"/>
    <w:rsid w:val="00BA769E"/>
    <w:rsid w:val="00BB08D5"/>
    <w:rsid w:val="00BB0A6D"/>
    <w:rsid w:val="00BB12B1"/>
    <w:rsid w:val="00BB3670"/>
    <w:rsid w:val="00BB65AC"/>
    <w:rsid w:val="00BB6858"/>
    <w:rsid w:val="00BB72CA"/>
    <w:rsid w:val="00BB73D8"/>
    <w:rsid w:val="00BB7F5C"/>
    <w:rsid w:val="00BC0887"/>
    <w:rsid w:val="00BC35DE"/>
    <w:rsid w:val="00BC4076"/>
    <w:rsid w:val="00BC45D7"/>
    <w:rsid w:val="00BC63F8"/>
    <w:rsid w:val="00BC7779"/>
    <w:rsid w:val="00BC7A21"/>
    <w:rsid w:val="00BD089F"/>
    <w:rsid w:val="00BD0ED6"/>
    <w:rsid w:val="00BD1515"/>
    <w:rsid w:val="00BD1662"/>
    <w:rsid w:val="00BD41F6"/>
    <w:rsid w:val="00BD5320"/>
    <w:rsid w:val="00BD54DE"/>
    <w:rsid w:val="00BD78CE"/>
    <w:rsid w:val="00BE099B"/>
    <w:rsid w:val="00BE0A4D"/>
    <w:rsid w:val="00BE1263"/>
    <w:rsid w:val="00BE1619"/>
    <w:rsid w:val="00BE17EE"/>
    <w:rsid w:val="00BE23C6"/>
    <w:rsid w:val="00BE395C"/>
    <w:rsid w:val="00BE5221"/>
    <w:rsid w:val="00BF5E89"/>
    <w:rsid w:val="00BF67D5"/>
    <w:rsid w:val="00C03980"/>
    <w:rsid w:val="00C03FE5"/>
    <w:rsid w:val="00C05344"/>
    <w:rsid w:val="00C0787C"/>
    <w:rsid w:val="00C11883"/>
    <w:rsid w:val="00C173EA"/>
    <w:rsid w:val="00C178D9"/>
    <w:rsid w:val="00C20DC4"/>
    <w:rsid w:val="00C20FF8"/>
    <w:rsid w:val="00C23AC3"/>
    <w:rsid w:val="00C26D5A"/>
    <w:rsid w:val="00C2755E"/>
    <w:rsid w:val="00C30506"/>
    <w:rsid w:val="00C3234A"/>
    <w:rsid w:val="00C33B21"/>
    <w:rsid w:val="00C36983"/>
    <w:rsid w:val="00C37E64"/>
    <w:rsid w:val="00C41F9C"/>
    <w:rsid w:val="00C421AB"/>
    <w:rsid w:val="00C44AA9"/>
    <w:rsid w:val="00C4680B"/>
    <w:rsid w:val="00C46A25"/>
    <w:rsid w:val="00C50028"/>
    <w:rsid w:val="00C5534B"/>
    <w:rsid w:val="00C602F7"/>
    <w:rsid w:val="00C642C0"/>
    <w:rsid w:val="00C64853"/>
    <w:rsid w:val="00C65EA4"/>
    <w:rsid w:val="00C674D8"/>
    <w:rsid w:val="00C67EBC"/>
    <w:rsid w:val="00C7233A"/>
    <w:rsid w:val="00C72732"/>
    <w:rsid w:val="00C73E4F"/>
    <w:rsid w:val="00C7464D"/>
    <w:rsid w:val="00C761EF"/>
    <w:rsid w:val="00C76FD8"/>
    <w:rsid w:val="00C800F2"/>
    <w:rsid w:val="00C830A6"/>
    <w:rsid w:val="00C87B8E"/>
    <w:rsid w:val="00C91651"/>
    <w:rsid w:val="00C92182"/>
    <w:rsid w:val="00C922FF"/>
    <w:rsid w:val="00C93114"/>
    <w:rsid w:val="00C955C3"/>
    <w:rsid w:val="00C9749F"/>
    <w:rsid w:val="00CA54C4"/>
    <w:rsid w:val="00CA79DC"/>
    <w:rsid w:val="00CB24EC"/>
    <w:rsid w:val="00CB3439"/>
    <w:rsid w:val="00CB41F3"/>
    <w:rsid w:val="00CB4970"/>
    <w:rsid w:val="00CB6191"/>
    <w:rsid w:val="00CB641B"/>
    <w:rsid w:val="00CB6943"/>
    <w:rsid w:val="00CC0A6F"/>
    <w:rsid w:val="00CC0C52"/>
    <w:rsid w:val="00CC297E"/>
    <w:rsid w:val="00CC3675"/>
    <w:rsid w:val="00CC5025"/>
    <w:rsid w:val="00CC5ADF"/>
    <w:rsid w:val="00CC6C1B"/>
    <w:rsid w:val="00CD0DF2"/>
    <w:rsid w:val="00CD26A0"/>
    <w:rsid w:val="00CD544E"/>
    <w:rsid w:val="00CD600E"/>
    <w:rsid w:val="00CD683B"/>
    <w:rsid w:val="00CD6B5F"/>
    <w:rsid w:val="00CE0532"/>
    <w:rsid w:val="00CE1E34"/>
    <w:rsid w:val="00CE6957"/>
    <w:rsid w:val="00CF3C8E"/>
    <w:rsid w:val="00CF7F27"/>
    <w:rsid w:val="00D01015"/>
    <w:rsid w:val="00D01E4B"/>
    <w:rsid w:val="00D023AE"/>
    <w:rsid w:val="00D03467"/>
    <w:rsid w:val="00D05928"/>
    <w:rsid w:val="00D077FD"/>
    <w:rsid w:val="00D11EFE"/>
    <w:rsid w:val="00D13B48"/>
    <w:rsid w:val="00D16050"/>
    <w:rsid w:val="00D2067D"/>
    <w:rsid w:val="00D21927"/>
    <w:rsid w:val="00D228D9"/>
    <w:rsid w:val="00D22FF3"/>
    <w:rsid w:val="00D257C8"/>
    <w:rsid w:val="00D257FB"/>
    <w:rsid w:val="00D27CD9"/>
    <w:rsid w:val="00D32210"/>
    <w:rsid w:val="00D342AC"/>
    <w:rsid w:val="00D34318"/>
    <w:rsid w:val="00D36AC3"/>
    <w:rsid w:val="00D40351"/>
    <w:rsid w:val="00D40BF3"/>
    <w:rsid w:val="00D41C90"/>
    <w:rsid w:val="00D42513"/>
    <w:rsid w:val="00D42CAD"/>
    <w:rsid w:val="00D43132"/>
    <w:rsid w:val="00D4319D"/>
    <w:rsid w:val="00D439D7"/>
    <w:rsid w:val="00D467E9"/>
    <w:rsid w:val="00D50B8B"/>
    <w:rsid w:val="00D50C3B"/>
    <w:rsid w:val="00D53058"/>
    <w:rsid w:val="00D55B2F"/>
    <w:rsid w:val="00D57520"/>
    <w:rsid w:val="00D57C02"/>
    <w:rsid w:val="00D57FAA"/>
    <w:rsid w:val="00D60FDB"/>
    <w:rsid w:val="00D61638"/>
    <w:rsid w:val="00D64256"/>
    <w:rsid w:val="00D642BB"/>
    <w:rsid w:val="00D64AD2"/>
    <w:rsid w:val="00D64C05"/>
    <w:rsid w:val="00D65008"/>
    <w:rsid w:val="00D702C6"/>
    <w:rsid w:val="00D715D7"/>
    <w:rsid w:val="00D71A05"/>
    <w:rsid w:val="00D71C60"/>
    <w:rsid w:val="00D76E24"/>
    <w:rsid w:val="00D777C2"/>
    <w:rsid w:val="00D84625"/>
    <w:rsid w:val="00D86DF1"/>
    <w:rsid w:val="00D87AB6"/>
    <w:rsid w:val="00D900C7"/>
    <w:rsid w:val="00D9054C"/>
    <w:rsid w:val="00D92E20"/>
    <w:rsid w:val="00D92FFE"/>
    <w:rsid w:val="00D95616"/>
    <w:rsid w:val="00D9724C"/>
    <w:rsid w:val="00DA0820"/>
    <w:rsid w:val="00DA09F7"/>
    <w:rsid w:val="00DA30EC"/>
    <w:rsid w:val="00DA3106"/>
    <w:rsid w:val="00DA36AA"/>
    <w:rsid w:val="00DA4AA0"/>
    <w:rsid w:val="00DA5145"/>
    <w:rsid w:val="00DA587A"/>
    <w:rsid w:val="00DA7B56"/>
    <w:rsid w:val="00DB0EFF"/>
    <w:rsid w:val="00DB22C6"/>
    <w:rsid w:val="00DB2806"/>
    <w:rsid w:val="00DB3498"/>
    <w:rsid w:val="00DC1C09"/>
    <w:rsid w:val="00DC2224"/>
    <w:rsid w:val="00DC3F42"/>
    <w:rsid w:val="00DC5037"/>
    <w:rsid w:val="00DC5C99"/>
    <w:rsid w:val="00DC6824"/>
    <w:rsid w:val="00DC6993"/>
    <w:rsid w:val="00DD0DA4"/>
    <w:rsid w:val="00DD0F19"/>
    <w:rsid w:val="00DD0FF4"/>
    <w:rsid w:val="00DD21B9"/>
    <w:rsid w:val="00DD3A18"/>
    <w:rsid w:val="00DD5BC1"/>
    <w:rsid w:val="00DD5E07"/>
    <w:rsid w:val="00DE1F2C"/>
    <w:rsid w:val="00DE5410"/>
    <w:rsid w:val="00DF1B6A"/>
    <w:rsid w:val="00DF4674"/>
    <w:rsid w:val="00DF5471"/>
    <w:rsid w:val="00DF7700"/>
    <w:rsid w:val="00E0176B"/>
    <w:rsid w:val="00E01BF1"/>
    <w:rsid w:val="00E02D30"/>
    <w:rsid w:val="00E104BE"/>
    <w:rsid w:val="00E11376"/>
    <w:rsid w:val="00E14B44"/>
    <w:rsid w:val="00E2058A"/>
    <w:rsid w:val="00E20B16"/>
    <w:rsid w:val="00E21FEE"/>
    <w:rsid w:val="00E24C63"/>
    <w:rsid w:val="00E25435"/>
    <w:rsid w:val="00E30FC0"/>
    <w:rsid w:val="00E310F8"/>
    <w:rsid w:val="00E3264B"/>
    <w:rsid w:val="00E33F20"/>
    <w:rsid w:val="00E34D80"/>
    <w:rsid w:val="00E4086F"/>
    <w:rsid w:val="00E4270E"/>
    <w:rsid w:val="00E42EDB"/>
    <w:rsid w:val="00E430FF"/>
    <w:rsid w:val="00E43E91"/>
    <w:rsid w:val="00E4426A"/>
    <w:rsid w:val="00E446D7"/>
    <w:rsid w:val="00E472B3"/>
    <w:rsid w:val="00E50223"/>
    <w:rsid w:val="00E53C94"/>
    <w:rsid w:val="00E54383"/>
    <w:rsid w:val="00E550F2"/>
    <w:rsid w:val="00E556BA"/>
    <w:rsid w:val="00E562DB"/>
    <w:rsid w:val="00E56971"/>
    <w:rsid w:val="00E57703"/>
    <w:rsid w:val="00E623CF"/>
    <w:rsid w:val="00E62712"/>
    <w:rsid w:val="00E64259"/>
    <w:rsid w:val="00E703B8"/>
    <w:rsid w:val="00E70D62"/>
    <w:rsid w:val="00E72560"/>
    <w:rsid w:val="00E72870"/>
    <w:rsid w:val="00E73EA9"/>
    <w:rsid w:val="00E747C3"/>
    <w:rsid w:val="00E76299"/>
    <w:rsid w:val="00E7644A"/>
    <w:rsid w:val="00E81ED6"/>
    <w:rsid w:val="00E83477"/>
    <w:rsid w:val="00E83C30"/>
    <w:rsid w:val="00E85046"/>
    <w:rsid w:val="00E86F6B"/>
    <w:rsid w:val="00E94351"/>
    <w:rsid w:val="00E95252"/>
    <w:rsid w:val="00E9537E"/>
    <w:rsid w:val="00E970A1"/>
    <w:rsid w:val="00EA0B92"/>
    <w:rsid w:val="00EA3CBB"/>
    <w:rsid w:val="00EA4735"/>
    <w:rsid w:val="00EA4BEF"/>
    <w:rsid w:val="00EA52E8"/>
    <w:rsid w:val="00EA5FB0"/>
    <w:rsid w:val="00EA72E5"/>
    <w:rsid w:val="00EB2577"/>
    <w:rsid w:val="00EB258E"/>
    <w:rsid w:val="00EB5E1D"/>
    <w:rsid w:val="00EB685E"/>
    <w:rsid w:val="00EB7612"/>
    <w:rsid w:val="00EB7816"/>
    <w:rsid w:val="00EC06C0"/>
    <w:rsid w:val="00EC5002"/>
    <w:rsid w:val="00EC630A"/>
    <w:rsid w:val="00EC7B71"/>
    <w:rsid w:val="00ED2B6B"/>
    <w:rsid w:val="00ED4B29"/>
    <w:rsid w:val="00ED51BC"/>
    <w:rsid w:val="00ED53A3"/>
    <w:rsid w:val="00ED6077"/>
    <w:rsid w:val="00ED73C1"/>
    <w:rsid w:val="00EE1380"/>
    <w:rsid w:val="00EE1D95"/>
    <w:rsid w:val="00EE2647"/>
    <w:rsid w:val="00EE2D4F"/>
    <w:rsid w:val="00EE6185"/>
    <w:rsid w:val="00EE75F1"/>
    <w:rsid w:val="00EE7C2A"/>
    <w:rsid w:val="00EE7EE3"/>
    <w:rsid w:val="00EF4047"/>
    <w:rsid w:val="00EF6AAD"/>
    <w:rsid w:val="00F028B4"/>
    <w:rsid w:val="00F10A91"/>
    <w:rsid w:val="00F15269"/>
    <w:rsid w:val="00F24BBD"/>
    <w:rsid w:val="00F26361"/>
    <w:rsid w:val="00F26653"/>
    <w:rsid w:val="00F31A64"/>
    <w:rsid w:val="00F3739D"/>
    <w:rsid w:val="00F41D00"/>
    <w:rsid w:val="00F43A63"/>
    <w:rsid w:val="00F45554"/>
    <w:rsid w:val="00F4589E"/>
    <w:rsid w:val="00F505A1"/>
    <w:rsid w:val="00F530E6"/>
    <w:rsid w:val="00F5504D"/>
    <w:rsid w:val="00F5583F"/>
    <w:rsid w:val="00F566B4"/>
    <w:rsid w:val="00F56856"/>
    <w:rsid w:val="00F60BB4"/>
    <w:rsid w:val="00F62FF3"/>
    <w:rsid w:val="00F63BF5"/>
    <w:rsid w:val="00F64581"/>
    <w:rsid w:val="00F6569B"/>
    <w:rsid w:val="00F66718"/>
    <w:rsid w:val="00F70768"/>
    <w:rsid w:val="00F71543"/>
    <w:rsid w:val="00F718D6"/>
    <w:rsid w:val="00F72D60"/>
    <w:rsid w:val="00F72F57"/>
    <w:rsid w:val="00F738B9"/>
    <w:rsid w:val="00F74411"/>
    <w:rsid w:val="00F74DEA"/>
    <w:rsid w:val="00F75665"/>
    <w:rsid w:val="00F75C8A"/>
    <w:rsid w:val="00F75CA0"/>
    <w:rsid w:val="00F76B8E"/>
    <w:rsid w:val="00F809F2"/>
    <w:rsid w:val="00F8269A"/>
    <w:rsid w:val="00F83D88"/>
    <w:rsid w:val="00F843D5"/>
    <w:rsid w:val="00F850A5"/>
    <w:rsid w:val="00F85378"/>
    <w:rsid w:val="00F8551B"/>
    <w:rsid w:val="00F9082A"/>
    <w:rsid w:val="00F909DF"/>
    <w:rsid w:val="00F910AC"/>
    <w:rsid w:val="00F94031"/>
    <w:rsid w:val="00F95528"/>
    <w:rsid w:val="00FA02B6"/>
    <w:rsid w:val="00FA0401"/>
    <w:rsid w:val="00FA0CD1"/>
    <w:rsid w:val="00FA2AF9"/>
    <w:rsid w:val="00FA6CE8"/>
    <w:rsid w:val="00FA712A"/>
    <w:rsid w:val="00FA7DB4"/>
    <w:rsid w:val="00FB051D"/>
    <w:rsid w:val="00FB083E"/>
    <w:rsid w:val="00FB32B6"/>
    <w:rsid w:val="00FB6230"/>
    <w:rsid w:val="00FB6870"/>
    <w:rsid w:val="00FB6D73"/>
    <w:rsid w:val="00FB78FC"/>
    <w:rsid w:val="00FB7FAE"/>
    <w:rsid w:val="00FC3FCF"/>
    <w:rsid w:val="00FC4BDB"/>
    <w:rsid w:val="00FC76B8"/>
    <w:rsid w:val="00FD0E5F"/>
    <w:rsid w:val="00FD1D39"/>
    <w:rsid w:val="00FD3F81"/>
    <w:rsid w:val="00FD5076"/>
    <w:rsid w:val="00FE6110"/>
    <w:rsid w:val="00FE684B"/>
    <w:rsid w:val="00FE74C9"/>
    <w:rsid w:val="00FE7B24"/>
    <w:rsid w:val="00FF0DFE"/>
    <w:rsid w:val="00FF48B4"/>
    <w:rsid w:val="00FF53A0"/>
    <w:rsid w:val="00FF7B3C"/>
    <w:rsid w:val="00FF7CA5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033"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EA52E8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A52E8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EA52E8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EA52E8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A52E8"/>
    <w:pPr>
      <w:spacing w:before="240" w:after="60"/>
      <w:outlineLvl w:val="4"/>
    </w:pPr>
    <w:rPr>
      <w:sz w:val="22"/>
    </w:rPr>
  </w:style>
  <w:style w:type="paragraph" w:styleId="Heading7">
    <w:name w:val="heading 7"/>
    <w:basedOn w:val="Normal"/>
    <w:next w:val="Normal"/>
    <w:qFormat/>
    <w:rsid w:val="00561591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9">
    <w:name w:val="heading 9"/>
    <w:basedOn w:val="Normal"/>
    <w:next w:val="Normal"/>
    <w:qFormat/>
    <w:rsid w:val="0056159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A52E8"/>
    <w:pPr>
      <w:spacing w:after="120"/>
      <w:ind w:left="360"/>
      <w:jc w:val="left"/>
    </w:pPr>
    <w:rPr>
      <w:rFonts w:ascii="Times New Roman" w:hAnsi="Times New Roman"/>
      <w:sz w:val="20"/>
      <w:lang w:val="en-US"/>
    </w:rPr>
  </w:style>
  <w:style w:type="paragraph" w:customStyle="1" w:styleId="TableBulletList">
    <w:name w:val="Table Bullet List"/>
    <w:basedOn w:val="Normal"/>
    <w:rsid w:val="00EA52E8"/>
    <w:pPr>
      <w:keepNext/>
      <w:keepLines/>
      <w:numPr>
        <w:ilvl w:val="2"/>
        <w:numId w:val="4"/>
      </w:numPr>
      <w:tabs>
        <w:tab w:val="left" w:pos="702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</w:tabs>
      <w:spacing w:before="60"/>
      <w:ind w:left="702"/>
      <w:jc w:val="left"/>
    </w:pPr>
    <w:rPr>
      <w:sz w:val="16"/>
      <w:lang w:val="en-US"/>
    </w:rPr>
  </w:style>
  <w:style w:type="paragraph" w:customStyle="1" w:styleId="EDITORNOTES">
    <w:name w:val="EDITOR NOTES"/>
    <w:basedOn w:val="Normal"/>
    <w:rsid w:val="00EA52E8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spacing w:after="120"/>
      <w:ind w:left="648" w:hanging="360"/>
      <w:jc w:val="left"/>
    </w:pPr>
    <w:rPr>
      <w:rFonts w:ascii="Times New Roman" w:hAnsi="Times New Roman"/>
      <w:sz w:val="20"/>
      <w:lang w:val="en-US"/>
    </w:rPr>
  </w:style>
  <w:style w:type="paragraph" w:customStyle="1" w:styleId="BodyBullet">
    <w:name w:val="Body Bullet"/>
    <w:basedOn w:val="Normal"/>
    <w:rsid w:val="00EA52E8"/>
    <w:pPr>
      <w:keepNext/>
      <w:keepLines/>
      <w:tabs>
        <w:tab w:val="num" w:pos="-2520"/>
        <w:tab w:val="left" w:pos="72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</w:tabs>
      <w:spacing w:before="60"/>
      <w:ind w:left="720" w:hanging="360"/>
      <w:jc w:val="left"/>
    </w:pPr>
    <w:rPr>
      <w:rFonts w:ascii="Times New Roman" w:hAnsi="Times New Roman"/>
      <w:sz w:val="20"/>
      <w:lang w:val="en-US"/>
    </w:rPr>
  </w:style>
  <w:style w:type="paragraph" w:styleId="BodyTextIndent">
    <w:name w:val="Body Text Indent"/>
    <w:basedOn w:val="Normal"/>
    <w:rsid w:val="00EA52E8"/>
    <w:pPr>
      <w:ind w:left="720"/>
    </w:pPr>
    <w:rPr>
      <w:color w:val="008000"/>
      <w:sz w:val="20"/>
    </w:rPr>
  </w:style>
  <w:style w:type="paragraph" w:styleId="DocumentMap">
    <w:name w:val="Document Map"/>
    <w:basedOn w:val="Normal"/>
    <w:semiHidden/>
    <w:rsid w:val="00EA52E8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EA52E8"/>
    <w:rPr>
      <w:color w:val="008000"/>
      <w:sz w:val="16"/>
    </w:rPr>
  </w:style>
  <w:style w:type="paragraph" w:customStyle="1" w:styleId="Heading5-BoldNumbered">
    <w:name w:val="Heading 5 - Bold Numbered"/>
    <w:basedOn w:val="Heading5"/>
    <w:next w:val="Normal"/>
    <w:rsid w:val="00E64259"/>
    <w:pPr>
      <w:numPr>
        <w:numId w:val="1"/>
      </w:numPr>
    </w:pPr>
    <w:rPr>
      <w:b/>
      <w:sz w:val="24"/>
      <w:szCs w:val="24"/>
    </w:rPr>
  </w:style>
  <w:style w:type="paragraph" w:styleId="CommentText">
    <w:name w:val="annotation text"/>
    <w:basedOn w:val="Normal"/>
    <w:semiHidden/>
    <w:rsid w:val="00161D0F"/>
    <w:pPr>
      <w:jc w:val="left"/>
    </w:pPr>
    <w:rPr>
      <w:rFonts w:ascii="Times New Roman" w:hAnsi="Times New Roman"/>
      <w:sz w:val="20"/>
      <w:lang w:val="en-US"/>
    </w:rPr>
  </w:style>
  <w:style w:type="table" w:styleId="TableGrid">
    <w:name w:val="Table Grid"/>
    <w:basedOn w:val="TableNormal"/>
    <w:rsid w:val="00B1665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61591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US"/>
    </w:rPr>
  </w:style>
  <w:style w:type="paragraph" w:styleId="FootnoteText">
    <w:name w:val="footnote text"/>
    <w:basedOn w:val="Normal"/>
    <w:semiHidden/>
    <w:rsid w:val="00561591"/>
    <w:pPr>
      <w:jc w:val="left"/>
    </w:pPr>
    <w:rPr>
      <w:rFonts w:ascii="Times New Roman" w:hAnsi="Times New Roman"/>
      <w:sz w:val="20"/>
      <w:lang w:val="en-US"/>
    </w:rPr>
  </w:style>
  <w:style w:type="character" w:styleId="FootnoteReference">
    <w:name w:val="footnote reference"/>
    <w:semiHidden/>
    <w:rsid w:val="00561591"/>
    <w:rPr>
      <w:vertAlign w:val="superscript"/>
    </w:rPr>
  </w:style>
  <w:style w:type="character" w:styleId="Hyperlink">
    <w:name w:val="Hyperlink"/>
    <w:rsid w:val="00A067BD"/>
    <w:rPr>
      <w:color w:val="0000FF"/>
      <w:u w:val="single"/>
    </w:rPr>
  </w:style>
  <w:style w:type="paragraph" w:styleId="BalloonText">
    <w:name w:val="Balloon Text"/>
    <w:basedOn w:val="Normal"/>
    <w:semiHidden/>
    <w:rsid w:val="00AC5F9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40E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C40E8"/>
    <w:pPr>
      <w:jc w:val="both"/>
    </w:pPr>
    <w:rPr>
      <w:rFonts w:ascii="Arial" w:hAnsi="Arial"/>
      <w:b/>
      <w:bCs/>
      <w:lang w:val="en-CA"/>
    </w:rPr>
  </w:style>
  <w:style w:type="character" w:styleId="FollowedHyperlink">
    <w:name w:val="FollowedHyperlink"/>
    <w:rsid w:val="006D4C16"/>
    <w:rPr>
      <w:color w:val="800080"/>
      <w:u w:val="single"/>
    </w:rPr>
  </w:style>
  <w:style w:type="character" w:customStyle="1" w:styleId="DavidHamill">
    <w:name w:val="David Hamill"/>
    <w:semiHidden/>
    <w:rsid w:val="004C2CBC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rsid w:val="008A27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7A5F"/>
  </w:style>
  <w:style w:type="paragraph" w:customStyle="1" w:styleId="NormalCompact">
    <w:name w:val="Normal Compact"/>
    <w:basedOn w:val="Normal"/>
    <w:rsid w:val="001B7A5F"/>
    <w:pPr>
      <w:jc w:val="left"/>
    </w:pPr>
    <w:rPr>
      <w:sz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5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 New"/>
      <w:sz w:val="20"/>
      <w:lang w:val="en-US"/>
    </w:rPr>
  </w:style>
  <w:style w:type="character" w:customStyle="1" w:styleId="HTMLPreformattedChar">
    <w:name w:val="HTML Preformatted Char"/>
    <w:link w:val="HTMLPreformatted"/>
    <w:uiPriority w:val="99"/>
    <w:rsid w:val="00E85046"/>
    <w:rPr>
      <w:rFonts w:ascii="Courier" w:hAnsi="Courier" w:cs="Courier New"/>
    </w:rPr>
  </w:style>
  <w:style w:type="paragraph" w:styleId="NoSpacing">
    <w:name w:val="No Spacing"/>
    <w:link w:val="NoSpacingChar"/>
    <w:qFormat/>
    <w:rsid w:val="006741AA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6741AA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rsid w:val="00054AF3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674A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033"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7">
    <w:name w:val="heading 7"/>
    <w:basedOn w:val="Normal"/>
    <w:next w:val="Normal"/>
    <w:qFormat/>
    <w:rsid w:val="00561591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9">
    <w:name w:val="heading 9"/>
    <w:basedOn w:val="Normal"/>
    <w:next w:val="Normal"/>
    <w:qFormat/>
    <w:rsid w:val="0056159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  <w:ind w:left="360"/>
      <w:jc w:val="left"/>
    </w:pPr>
    <w:rPr>
      <w:rFonts w:ascii="Times New Roman" w:hAnsi="Times New Roman"/>
      <w:sz w:val="20"/>
      <w:lang w:val="en-US"/>
    </w:rPr>
  </w:style>
  <w:style w:type="paragraph" w:customStyle="1" w:styleId="TableBulletList">
    <w:name w:val="Table Bullet List"/>
    <w:basedOn w:val="Normal"/>
    <w:pPr>
      <w:keepNext/>
      <w:keepLines/>
      <w:numPr>
        <w:ilvl w:val="2"/>
        <w:numId w:val="4"/>
      </w:numPr>
      <w:tabs>
        <w:tab w:val="left" w:pos="702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</w:tabs>
      <w:spacing w:before="60"/>
      <w:ind w:left="702"/>
      <w:jc w:val="left"/>
    </w:pPr>
    <w:rPr>
      <w:sz w:val="16"/>
      <w:lang w:val="en-US"/>
    </w:rPr>
  </w:style>
  <w:style w:type="paragraph" w:customStyle="1" w:styleId="EDITORNOTES">
    <w:name w:val="EDITOR NOTES"/>
    <w:basedOn w:val="Normal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spacing w:after="120"/>
      <w:ind w:left="648" w:hanging="360"/>
      <w:jc w:val="left"/>
    </w:pPr>
    <w:rPr>
      <w:rFonts w:ascii="Times New Roman" w:hAnsi="Times New Roman"/>
      <w:sz w:val="20"/>
      <w:lang w:val="en-US"/>
    </w:rPr>
  </w:style>
  <w:style w:type="paragraph" w:customStyle="1" w:styleId="BodyBullet">
    <w:name w:val="Body Bullet"/>
    <w:basedOn w:val="Normal"/>
    <w:pPr>
      <w:keepNext/>
      <w:keepLines/>
      <w:tabs>
        <w:tab w:val="num" w:pos="-2520"/>
        <w:tab w:val="left" w:pos="72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</w:tabs>
      <w:spacing w:before="60"/>
      <w:ind w:left="720" w:hanging="360"/>
      <w:jc w:val="left"/>
    </w:pPr>
    <w:rPr>
      <w:rFonts w:ascii="Times New Roman" w:hAnsi="Times New Roman"/>
      <w:sz w:val="20"/>
      <w:lang w:val="en-US"/>
    </w:rPr>
  </w:style>
  <w:style w:type="paragraph" w:styleId="BodyTextIndent">
    <w:name w:val="Body Text Indent"/>
    <w:basedOn w:val="Normal"/>
    <w:pPr>
      <w:ind w:left="720"/>
    </w:pPr>
    <w:rPr>
      <w:color w:val="008000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color w:val="008000"/>
      <w:sz w:val="16"/>
    </w:rPr>
  </w:style>
  <w:style w:type="paragraph" w:customStyle="1" w:styleId="Heading5-BoldNumbered">
    <w:name w:val="Heading 5 - Bold Numbered"/>
    <w:basedOn w:val="Heading5"/>
    <w:next w:val="Normal"/>
    <w:rsid w:val="00E64259"/>
    <w:pPr>
      <w:numPr>
        <w:numId w:val="1"/>
      </w:numPr>
    </w:pPr>
    <w:rPr>
      <w:b/>
      <w:sz w:val="24"/>
      <w:szCs w:val="24"/>
    </w:rPr>
  </w:style>
  <w:style w:type="paragraph" w:styleId="CommentText">
    <w:name w:val="annotation text"/>
    <w:basedOn w:val="Normal"/>
    <w:semiHidden/>
    <w:rsid w:val="00161D0F"/>
    <w:pPr>
      <w:jc w:val="left"/>
    </w:pPr>
    <w:rPr>
      <w:rFonts w:ascii="Times New Roman" w:hAnsi="Times New Roman"/>
      <w:sz w:val="20"/>
      <w:lang w:val="en-US"/>
    </w:rPr>
  </w:style>
  <w:style w:type="table" w:styleId="TableGrid">
    <w:name w:val="Table Grid"/>
    <w:basedOn w:val="TableNormal"/>
    <w:rsid w:val="00B1665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61591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US"/>
    </w:rPr>
  </w:style>
  <w:style w:type="paragraph" w:styleId="FootnoteText">
    <w:name w:val="footnote text"/>
    <w:basedOn w:val="Normal"/>
    <w:semiHidden/>
    <w:rsid w:val="00561591"/>
    <w:pPr>
      <w:jc w:val="left"/>
    </w:pPr>
    <w:rPr>
      <w:rFonts w:ascii="Times New Roman" w:hAnsi="Times New Roman"/>
      <w:sz w:val="20"/>
      <w:lang w:val="en-US"/>
    </w:rPr>
  </w:style>
  <w:style w:type="character" w:styleId="FootnoteReference">
    <w:name w:val="footnote reference"/>
    <w:semiHidden/>
    <w:rsid w:val="00561591"/>
    <w:rPr>
      <w:vertAlign w:val="superscript"/>
    </w:rPr>
  </w:style>
  <w:style w:type="character" w:styleId="Hyperlink">
    <w:name w:val="Hyperlink"/>
    <w:rsid w:val="00A067BD"/>
    <w:rPr>
      <w:color w:val="0000FF"/>
      <w:u w:val="single"/>
    </w:rPr>
  </w:style>
  <w:style w:type="paragraph" w:styleId="BalloonText">
    <w:name w:val="Balloon Text"/>
    <w:basedOn w:val="Normal"/>
    <w:semiHidden/>
    <w:rsid w:val="00AC5F9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40E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C40E8"/>
    <w:pPr>
      <w:jc w:val="both"/>
    </w:pPr>
    <w:rPr>
      <w:rFonts w:ascii="Arial" w:hAnsi="Arial"/>
      <w:b/>
      <w:bCs/>
      <w:lang w:val="en-CA"/>
    </w:rPr>
  </w:style>
  <w:style w:type="character" w:styleId="FollowedHyperlink">
    <w:name w:val="FollowedHyperlink"/>
    <w:rsid w:val="006D4C16"/>
    <w:rPr>
      <w:color w:val="800080"/>
      <w:u w:val="single"/>
    </w:rPr>
  </w:style>
  <w:style w:type="character" w:customStyle="1" w:styleId="DavidHamill">
    <w:name w:val="David Hamill"/>
    <w:semiHidden/>
    <w:rsid w:val="004C2CBC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rsid w:val="008A27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7A5F"/>
  </w:style>
  <w:style w:type="paragraph" w:customStyle="1" w:styleId="NormalCompact">
    <w:name w:val="Normal Compact"/>
    <w:basedOn w:val="Normal"/>
    <w:rsid w:val="001B7A5F"/>
    <w:pPr>
      <w:jc w:val="left"/>
    </w:pPr>
    <w:rPr>
      <w:sz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5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 New"/>
      <w:sz w:val="20"/>
      <w:lang w:val="en-US"/>
    </w:rPr>
  </w:style>
  <w:style w:type="character" w:customStyle="1" w:styleId="HTMLPreformattedChar">
    <w:name w:val="HTML Preformatted Char"/>
    <w:link w:val="HTMLPreformatted"/>
    <w:uiPriority w:val="99"/>
    <w:rsid w:val="00E85046"/>
    <w:rPr>
      <w:rFonts w:ascii="Courier" w:hAnsi="Courier" w:cs="Courier New"/>
    </w:rPr>
  </w:style>
  <w:style w:type="paragraph" w:styleId="NoSpacing">
    <w:name w:val="No Spacing"/>
    <w:link w:val="NoSpacingChar"/>
    <w:qFormat/>
    <w:rsid w:val="006741AA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sid w:val="006741AA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rsid w:val="00054AF3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674A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l7tsc.org/wiki/index.php?title=2014-05-03_TSC_WGM_Agenda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forge.hl7.org/gf/project/psc/docman/Positioning%20Security%20Risk%20Analysis%20standard%20within%20HL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iki.hl7.org/index.php?title=Cookbook_for_Security_Consider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hl7.org/index.php?title=SAIF_Artifact_List" TargetMode="External"/><Relationship Id="rId14" Type="http://schemas.openxmlformats.org/officeDocument/2006/relationships/hyperlink" Target="http://gforge.hl7.org/gf/download/docmanfileversion/7241/10172/PBSMetricGuidanceforSDCoChairs2013Final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aisahallf\My%20Documents\HL7%20TTPL_RWJ\HL7%20Project%20Scope\Revised%20for%20TTPL\HL7%20Project%20Scope%20Statement%20Template_revTTP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HL7 Project Scope Statement Template_revTTPL.dot</Template>
  <TotalTime>8</TotalTime>
  <Pages>5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HL7 Project Scope Statement</vt:lpstr>
    </vt:vector>
  </TitlesOfParts>
  <Company>Quest Diagnostics</Company>
  <LinksUpToDate>false</LinksUpToDate>
  <CharactersWithSpaces>13856</CharactersWithSpaces>
  <SharedDoc>false</SharedDoc>
  <HLinks>
    <vt:vector size="84" baseType="variant">
      <vt:variant>
        <vt:i4>7929959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Roadmap_Reference_help</vt:lpwstr>
      </vt:variant>
      <vt:variant>
        <vt:i4>4391034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Realm_help</vt:lpwstr>
      </vt:variant>
      <vt:variant>
        <vt:i4>4980834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Synchro_SDO_Profilers_help</vt:lpwstr>
      </vt:variant>
      <vt:variant>
        <vt:i4>7471179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External_Project_Collaboration_help</vt:lpwstr>
      </vt:variant>
      <vt:variant>
        <vt:i4>2555967</vt:i4>
      </vt:variant>
      <vt:variant>
        <vt:i4>157</vt:i4>
      </vt:variant>
      <vt:variant>
        <vt:i4>0</vt:i4>
      </vt:variant>
      <vt:variant>
        <vt:i4>5</vt:i4>
      </vt:variant>
      <vt:variant>
        <vt:lpwstr>http://gforge.hl7.org/gf/download/docmanfileversion/7241/10172/PBSMetricGuidanceforSDCoChairs2013Final.doc</vt:lpwstr>
      </vt:variant>
      <vt:variant>
        <vt:lpwstr/>
      </vt:variant>
      <vt:variant>
        <vt:i4>5963888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Project_Approval_Dates_help</vt:lpwstr>
      </vt:variant>
      <vt:variant>
        <vt:i4>6225991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Project_Intent_help</vt:lpwstr>
      </vt:variant>
      <vt:variant>
        <vt:i4>4128808</vt:i4>
      </vt:variant>
      <vt:variant>
        <vt:i4>56</vt:i4>
      </vt:variant>
      <vt:variant>
        <vt:i4>0</vt:i4>
      </vt:variant>
      <vt:variant>
        <vt:i4>5</vt:i4>
      </vt:variant>
      <vt:variant>
        <vt:lpwstr>http://gforge.hl7.org/gf/project/psc/docman/Positioning Security Risk Analysis standard within HL7/</vt:lpwstr>
      </vt:variant>
      <vt:variant>
        <vt:lpwstr/>
      </vt:variant>
      <vt:variant>
        <vt:i4>1638426</vt:i4>
      </vt:variant>
      <vt:variant>
        <vt:i4>17</vt:i4>
      </vt:variant>
      <vt:variant>
        <vt:i4>0</vt:i4>
      </vt:variant>
      <vt:variant>
        <vt:i4>5</vt:i4>
      </vt:variant>
      <vt:variant>
        <vt:lpwstr>http://wiki.hl7.org/index.php?title=SAIF_Artifact_List</vt:lpwstr>
      </vt:variant>
      <vt:variant>
        <vt:lpwstr/>
      </vt:variant>
      <vt:variant>
        <vt:i4>7798901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Project_Obj_Deliv_TgtDate_help</vt:lpwstr>
      </vt:variant>
      <vt:variant>
        <vt:i4>7077956</vt:i4>
      </vt:variant>
      <vt:variant>
        <vt:i4>11</vt:i4>
      </vt:variant>
      <vt:variant>
        <vt:i4>0</vt:i4>
      </vt:variant>
      <vt:variant>
        <vt:i4>5</vt:i4>
      </vt:variant>
      <vt:variant>
        <vt:lpwstr>http://hl7tsc.org/wiki/index.php?title=2014-05-03_TSC_WGM_Agenda</vt:lpwstr>
      </vt:variant>
      <vt:variant>
        <vt:lpwstr/>
      </vt:variant>
      <vt:variant>
        <vt:i4>8192115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Project_Scope_help</vt:lpwstr>
      </vt:variant>
      <vt:variant>
        <vt:i4>196625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Sponsoring_Group_help</vt:lpwstr>
      </vt:variant>
      <vt:variant>
        <vt:i4>2359351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Project_Name_help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HL7 Project Scope Statement</dc:title>
  <dc:creator>F Hall</dc:creator>
  <cp:lastModifiedBy>Hall, F</cp:lastModifiedBy>
  <cp:revision>3</cp:revision>
  <cp:lastPrinted>2014-05-19T15:31:00Z</cp:lastPrinted>
  <dcterms:created xsi:type="dcterms:W3CDTF">2014-06-27T12:58:00Z</dcterms:created>
  <dcterms:modified xsi:type="dcterms:W3CDTF">2014-06-27T13:06:00Z</dcterms:modified>
</cp:coreProperties>
</file>